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Trento, 11 marzo 2020</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Interrogazione scritta  n.</w:t>
      </w:r>
    </w:p>
    <w:p>
      <w:pPr>
        <w:pStyle w:val="Corpodeltesto"/>
        <w:jc w:val="center"/>
        <w:rPr>
          <w:rFonts w:ascii="Times New Roman" w:hAnsi="Times New Roman"/>
          <w:color w:val="000000"/>
          <w:spacing w:val="0"/>
          <w:sz w:val="24"/>
        </w:rPr>
      </w:pPr>
      <w:r>
        <w:rPr>
          <w:rFonts w:ascii="Times New Roman" w:hAnsi="Times New Roman"/>
          <w:b/>
          <w:bCs/>
          <w:i w:val="false"/>
          <w:caps w:val="false"/>
          <w:smallCaps w:val="false"/>
          <w:color w:val="000000"/>
          <w:spacing w:val="0"/>
          <w:sz w:val="24"/>
          <w:szCs w:val="24"/>
        </w:rPr>
        <w:t>MART – E’ ora che la Giunta provinciale prenda delle decisioni!</w:t>
      </w:r>
      <w:r>
        <w:rPr>
          <w:rFonts w:ascii="Times New Roman" w:hAnsi="Times New Roman"/>
          <w:b w:val="false"/>
          <w:i w:val="false"/>
          <w:caps w:val="false"/>
          <w:smallCaps w:val="false"/>
          <w:color w:val="000000"/>
          <w:spacing w:val="0"/>
          <w:sz w:val="24"/>
          <w:szCs w:val="24"/>
        </w:rPr>
        <w:t xml:space="preserve"> </w:t>
      </w:r>
    </w:p>
    <w:p>
      <w:pPr>
        <w:pStyle w:val="Corpodeltesto"/>
        <w:jc w:val="center"/>
        <w:rPr>
          <w:b w:val="false"/>
          <w:b w:val="false"/>
          <w:i w:val="false"/>
          <w:i w:val="false"/>
          <w:caps w:val="false"/>
          <w:smallCaps w:val="false"/>
          <w:szCs w:val="24"/>
        </w:rPr>
      </w:pPr>
      <w:r>
        <w:rPr>
          <w:b w:val="false"/>
          <w:i w:val="false"/>
          <w:caps w:val="false"/>
          <w:smallCaps w:val="false"/>
          <w:szCs w:val="24"/>
        </w:rPr>
      </w:r>
    </w:p>
    <w:p>
      <w:pPr>
        <w:pStyle w:val="Normal"/>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In queste ore il Presidente del MART – l’Onorevole, Sindaco, Consigliere regionale, ecc. Sgarbi - è in piena bufera a causa di uno dei tanti scellerati video che quasi quotidianamente consegna alla cronaca. Questa per volta però – definendo il coronavirus “il virus del buco del c...” e invitando la gente ad uscire di casa - ha superato il segno e da più parti – anche all’interno del MART - viene invocata la Giunta provinciale per allontanare Sgarbi dal MART, posto che per il ruolo che ricopre le sue continue esternazioni provocano inevitabilmente un impatto negativo sul MART stesso e sull’intera Provincia Autonoma di Trento. In tal senso anch’io, come i dipendenti del MART, ritengo “che al presidente di un’istituzione culturale sia richiesto rispetto per le regole, decoro, sobrietà, secondo quei compiti di rappresentanza che il suo ruolo impone”.</w:t>
      </w:r>
    </w:p>
    <w:p>
      <w:pPr>
        <w:pStyle w:val="Normal"/>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Il presente atto però non vuole insistere sul tema ormai noto dell’incapacità del Presidente del MART di adottare e tenere un linguaggio adatto al suo ruolo; ma vuole invece interrogare l’Assessore competente su quanto altro emerso ieri dalla nota diramata a firma dei dipendenti del MART. Nella nota, oltre a prendere le distanze – come visto sopra - dalle dichiarazione dell’On. Sgarbi, cosa per altro fatta anche da parte del Consiglio di Amministrazione, si chiede con forza alla Giunta provinciale di consentire loro di lavorare “con un Direttore e una programmazione certa, di medio e lungo periodo, attualmente disattesa”. </w:t>
      </w:r>
    </w:p>
    <w:p>
      <w:pPr>
        <w:pStyle w:val="Normal"/>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Con la nota diramata in data 10/03/2020 diventa quindi evidente il disagio sofferto dalla struttura di una delle più importanti Istituzioni museali e culturali del Trentino dopo un anno di Presidenza dell’On. Sgarbi. Una nomina, quella dell’On. Sgarbi, voluta con forza dalla Giunta provinciale, più volte difesa nonostante tutto, che non ha dato però sin qui risultati tangibili; che non ha prodotto una programmazione di medio e lungo periodo; e che ha lasciato il Museo, dopo la decisione del Presidente di non sostituire il Direttore, di fatto senza una guida. A tutto questo, sempre in data 10/03/2020, l’Assessore Bisesti risponde con un laconico “Non è questo il tempo di processi a persone o idee”, di fatto ignorando – ancora una volta – l’accorato appello di chi in questi anni ha “lavorato instancabilmente, con dignità e senso del dovere alla costruzione di un museo solido, autorevole, coraggioso”.</w:t>
      </w:r>
    </w:p>
    <w:p>
      <w:pPr>
        <w:pStyle w:val="Normal"/>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Tutto ciò premesso</w:t>
      </w:r>
    </w:p>
    <w:p>
      <w:pPr>
        <w:pStyle w:val="Normal"/>
        <w:jc w:val="center"/>
        <w:rPr>
          <w:rFonts w:ascii="TimesNewRomanPSMT" w:hAnsi="TimesNewRomanPSMT"/>
          <w:color w:val="000000"/>
          <w:spacing w:val="0"/>
        </w:rPr>
      </w:pPr>
      <w:r>
        <w:rPr>
          <w:rFonts w:eastAsia="Calibri" w:cs="Times New Roman" w:ascii="TimesNewRomanPSMT" w:hAnsi="TimesNewRomanPSMT"/>
          <w:b/>
          <w:bCs/>
          <w:i w:val="false"/>
          <w:caps w:val="false"/>
          <w:smallCaps w:val="false"/>
          <w:outline w:val="false"/>
          <w:color w:val="000000"/>
          <w:spacing w:val="0"/>
          <w:kern w:val="0"/>
          <w:sz w:val="24"/>
          <w:szCs w:val="22"/>
          <w:u w:val="none"/>
          <w:lang w:val="it-IT" w:bidi="ar-SA"/>
        </w:rPr>
        <w:t>Si interroga quindi l’Assessore competente per sapere</w:t>
      </w:r>
    </w:p>
    <w:p>
      <w:pPr>
        <w:pStyle w:val="Normal"/>
        <w:numPr>
          <w:ilvl w:val="0"/>
          <w:numId w:val="1"/>
        </w:numPr>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se è al corrente della situazione su descritta;</w:t>
      </w:r>
    </w:p>
    <w:p>
      <w:pPr>
        <w:pStyle w:val="Normal"/>
        <w:numPr>
          <w:ilvl w:val="0"/>
          <w:numId w:val="1"/>
        </w:numPr>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se intende porvi rimedio e in caso come;</w:t>
      </w:r>
    </w:p>
    <w:p>
      <w:pPr>
        <w:pStyle w:val="Normal"/>
        <w:numPr>
          <w:ilvl w:val="0"/>
          <w:numId w:val="1"/>
        </w:numPr>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se ha recentemente incontrato i dipendenti del MART;</w:t>
      </w:r>
    </w:p>
    <w:p>
      <w:pPr>
        <w:pStyle w:val="Normal"/>
        <w:numPr>
          <w:ilvl w:val="0"/>
          <w:numId w:val="1"/>
        </w:numPr>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come giudica l’operato del Presidente Sgarbi dopo un anno di presidenza del MART;</w:t>
      </w:r>
    </w:p>
    <w:p>
      <w:pPr>
        <w:pStyle w:val="Normal"/>
        <w:numPr>
          <w:ilvl w:val="0"/>
          <w:numId w:val="1"/>
        </w:numPr>
        <w:jc w:val="both"/>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come giudica la decisione di non sostituire la figura del Direttore;</w:t>
      </w:r>
    </w:p>
    <w:p>
      <w:pPr>
        <w:pStyle w:val="Normal"/>
        <w:numPr>
          <w:ilvl w:val="0"/>
          <w:numId w:val="1"/>
        </w:numPr>
        <w:jc w:val="both"/>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se la non sostituzione del Direttore è ammessa o meno dallo Statuto; </w:t>
      </w:r>
    </w:p>
    <w:p>
      <w:pPr>
        <w:pStyle w:val="Normal"/>
        <w:numPr>
          <w:ilvl w:val="0"/>
          <w:numId w:val="1"/>
        </w:numPr>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se è a conoscenza della programmazione di medio e lungo periodo del Museo.</w:t>
      </w:r>
    </w:p>
    <w:p>
      <w:pPr>
        <w:pStyle w:val="Normal"/>
        <w:jc w:val="both"/>
        <w:rPr>
          <w:rFonts w:eastAsia="Calibri" w:cs="Times New Roman"/>
          <w:b w:val="false"/>
          <w:b w:val="false"/>
          <w:i w:val="false"/>
          <w:i w:val="false"/>
          <w:caps w:val="false"/>
          <w:smallCaps w:val="false"/>
          <w:outline w:val="false"/>
          <w:kern w:val="0"/>
          <w:sz w:val="24"/>
          <w:szCs w:val="22"/>
          <w:u w:val="none"/>
          <w:lang w:val="it-IT" w:bidi="ar-SA"/>
        </w:rPr>
      </w:pPr>
      <w:r>
        <w:rPr>
          <w:rFonts w:eastAsia="Calibri" w:cs="Times New Roman"/>
          <w:b w:val="false"/>
          <w:i w:val="false"/>
          <w:caps w:val="false"/>
          <w:smallCaps w:val="false"/>
          <w:outline w:val="false"/>
          <w:kern w:val="0"/>
          <w:sz w:val="24"/>
          <w:szCs w:val="22"/>
          <w:u w:val="none"/>
          <w:lang w:val="it-IT" w:bidi="ar-SA"/>
        </w:rPr>
      </w:r>
    </w:p>
    <w:p>
      <w:pPr>
        <w:pStyle w:val="Normal"/>
        <w:jc w:val="both"/>
        <w:rPr>
          <w:rFonts w:ascii="TimesNewRomanPSMT" w:hAnsi="TimesNewRomanPSMT"/>
          <w:color w:val="000000"/>
          <w:spacing w:val="0"/>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A norma di regolamento si chiede risposta scritta. </w:t>
      </w:r>
    </w:p>
    <w:p>
      <w:pPr>
        <w:pStyle w:val="Normal"/>
        <w:jc w:val="both"/>
        <w:rPr>
          <w:rFonts w:ascii="helveticaneueltstd55-roman" w:hAnsi="helveticaneueltstd55-roman"/>
          <w:b w:val="false"/>
          <w:b w:val="false"/>
          <w:i w:val="false"/>
          <w:i w:val="false"/>
          <w:caps w:val="false"/>
          <w:smallCaps w:val="false"/>
          <w:color w:val="222222"/>
          <w:spacing w:val="0"/>
          <w:sz w:val="18"/>
        </w:rPr>
      </w:pPr>
      <w:r>
        <w:rPr>
          <w:rFonts w:ascii="helveticaneueltstd55-roman" w:hAnsi="helveticaneueltstd55-roman"/>
          <w:b w:val="false"/>
          <w:i w:val="false"/>
          <w:caps w:val="false"/>
          <w:smallCaps w:val="false"/>
          <w:color w:val="222222"/>
          <w:spacing w:val="0"/>
          <w:sz w:val="18"/>
        </w:rPr>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egoe UI">
    <w:charset w:val="01"/>
    <w:family w:val="roman"/>
    <w:pitch w:val="variable"/>
  </w:font>
  <w:font w:name="OpenSymbol">
    <w:altName w:val="Arial Unicode MS"/>
    <w:charset w:val="01"/>
    <w:family w:val="roman"/>
    <w:pitch w:val="variable"/>
  </w:font>
  <w:font w:name="TimesNewRomanPSMT">
    <w:charset w:val="01"/>
    <w:family w:val="roman"/>
    <w:pitch w:val="variable"/>
  </w:font>
  <w:font w:name="Liberation Sans">
    <w:altName w:val="Arial"/>
    <w:charset w:val="01"/>
    <w:family w:val="roman"/>
    <w:pitch w:val="variable"/>
  </w:font>
  <w:font w:name="Varela Round">
    <w:altName w:val="sans-serif"/>
    <w:charset w:val="01"/>
    <w:family w:val="roman"/>
    <w:pitch w:val="variable"/>
  </w:font>
  <w:font w:name="Times New Roman">
    <w:charset w:val="01"/>
    <w:family w:val="roman"/>
    <w:pitch w:val="variable"/>
  </w:font>
  <w:font w:name="helveticaneueltstd55-roman">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r>
  </w:p>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0" t="-11" r="-10" b="-11"/>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4" t="-9" r="-14" b="-9"/>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false"/>
      <w:bidi w:val="0"/>
      <w:spacing w:lineRule="auto" w:line="254"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next w:val="Corpodeltesto"/>
    <w:qFormat/>
    <w:pPr>
      <w:spacing w:before="240" w:after="120"/>
      <w:outlineLvl w:val="0"/>
    </w:pPr>
    <w:rPr>
      <w:rFonts w:ascii="Liberation Serif" w:hAnsi="Liberation Serif" w:eastAsia="Songti SC" w:cs="Arial Unicode M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ListLabel1">
    <w:name w:val="ListLabel 1"/>
    <w:qFormat/>
    <w:rPr>
      <w:rFonts w:ascii="TimesNewRomanPSMT" w:hAnsi="TimesNewRomanPSMT"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10</TotalTime>
  <Application>LibreOffice/6.2.0.3$MacOSX_X86_64 LibreOffice_project/98c6a8a1c6c7b144ce3cc729e34964b47ce25d62</Application>
  <Pages>2</Pages>
  <Words>528</Words>
  <Characters>2811</Characters>
  <CharactersWithSpaces>3330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2020-03-11T16:30:04Z</dcterms:created>
  <dc:creator/>
  <dc:description/>
  <dc:language>it-IT</dc:language>
  <cp:lastModifiedBy/>
  <dcterms:modified xsi:type="dcterms:W3CDTF">2020-03-11T17:06:43Z</dcterms:modified>
  <cp:revision>4</cp:revision>
  <dc:subject/>
  <dc:title>interrogazione_PDT</dc:title>
</cp:coreProperties>
</file>