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_rels/header1.xml.rels" ContentType="application/vnd.openxmlformats-package.relationships+xml"/>
  <Override PartName="/word/_rels/footer1.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jpeg" ContentType="image/jpe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Corpodeltesto"/>
        <w:rPr>
          <w:rFonts w:ascii="Liberation Serif" w:hAnsi="Liberation Serif"/>
          <w:b w:val="false"/>
          <w:b w:val="false"/>
          <w:i w:val="false"/>
          <w:i w:val="false"/>
          <w:caps w:val="false"/>
          <w:smallCaps w:val="false"/>
          <w:color w:val="A2A2A2"/>
          <w:spacing w:val="0"/>
          <w:sz w:val="24"/>
          <w:szCs w:val="24"/>
        </w:rPr>
      </w:pPr>
      <w:r>
        <w:rPr>
          <w:rFonts w:ascii="Liberation Serif" w:hAnsi="Liberation Serif"/>
          <w:b w:val="false"/>
          <w:i w:val="false"/>
          <w:caps w:val="false"/>
          <w:smallCaps w:val="false"/>
          <w:color w:val="A2A2A2"/>
          <w:spacing w:val="0"/>
          <w:sz w:val="24"/>
          <w:szCs w:val="24"/>
        </w:rPr>
      </w:r>
    </w:p>
    <w:p>
      <w:pPr>
        <w:pStyle w:val="Corpodeltesto"/>
        <w:widowControl/>
        <w:bidi w:val="0"/>
        <w:spacing w:lineRule="auto" w:line="276" w:before="0" w:after="0"/>
        <w:ind w:left="6576" w:right="0" w:hanging="0"/>
        <w:jc w:val="left"/>
        <w:rPr>
          <w:rFonts w:ascii="Liberation Serif" w:hAnsi="Liberation Serif"/>
          <w:b w:val="false"/>
          <w:b w:val="false"/>
          <w:i w:val="false"/>
          <w:i w:val="false"/>
          <w:caps w:val="false"/>
          <w:smallCaps w:val="false"/>
          <w:color w:val="000000"/>
          <w:spacing w:val="0"/>
          <w:sz w:val="24"/>
          <w:szCs w:val="24"/>
        </w:rPr>
      </w:pPr>
      <w:r>
        <w:rPr>
          <w:rFonts w:ascii="Liberation Serif" w:hAnsi="Liberation Serif"/>
          <w:b w:val="false"/>
          <w:i w:val="false"/>
          <w:caps w:val="false"/>
          <w:smallCaps w:val="false"/>
          <w:color w:val="000000"/>
          <w:spacing w:val="0"/>
          <w:sz w:val="24"/>
          <w:szCs w:val="24"/>
        </w:rPr>
        <w:t>Ill.mo Signor</w:t>
      </w:r>
    </w:p>
    <w:p>
      <w:pPr>
        <w:pStyle w:val="Corpodeltesto"/>
        <w:widowControl/>
        <w:bidi w:val="0"/>
        <w:spacing w:lineRule="auto" w:line="276" w:before="0" w:after="0"/>
        <w:ind w:left="6576" w:right="0" w:hanging="0"/>
        <w:jc w:val="left"/>
        <w:rPr>
          <w:rFonts w:ascii="Liberation Serif" w:hAnsi="Liberation Serif"/>
          <w:b w:val="false"/>
          <w:b w:val="false"/>
          <w:i w:val="false"/>
          <w:i w:val="false"/>
          <w:caps w:val="false"/>
          <w:smallCaps w:val="false"/>
          <w:color w:val="000000"/>
          <w:spacing w:val="0"/>
          <w:sz w:val="24"/>
          <w:szCs w:val="24"/>
        </w:rPr>
      </w:pPr>
      <w:r>
        <w:rPr>
          <w:rFonts w:ascii="Liberation Serif" w:hAnsi="Liberation Serif"/>
          <w:b w:val="false"/>
          <w:i w:val="false"/>
          <w:caps w:val="false"/>
          <w:smallCaps w:val="false"/>
          <w:color w:val="000000"/>
          <w:spacing w:val="0"/>
          <w:sz w:val="24"/>
          <w:szCs w:val="24"/>
        </w:rPr>
        <w:t>Walter Kaswalder</w:t>
      </w:r>
    </w:p>
    <w:p>
      <w:pPr>
        <w:pStyle w:val="Corpodeltesto"/>
        <w:widowControl/>
        <w:bidi w:val="0"/>
        <w:spacing w:lineRule="auto" w:line="276" w:before="0" w:after="0"/>
        <w:ind w:left="6576" w:right="0" w:hanging="0"/>
        <w:jc w:val="left"/>
        <w:rPr>
          <w:rFonts w:ascii="Liberation Serif" w:hAnsi="Liberation Serif"/>
          <w:b w:val="false"/>
          <w:b w:val="false"/>
          <w:i w:val="false"/>
          <w:i w:val="false"/>
          <w:caps w:val="false"/>
          <w:smallCaps w:val="false"/>
          <w:color w:val="000000"/>
          <w:spacing w:val="0"/>
          <w:sz w:val="24"/>
          <w:szCs w:val="24"/>
        </w:rPr>
      </w:pPr>
      <w:r>
        <w:rPr>
          <w:rFonts w:ascii="Liberation Serif" w:hAnsi="Liberation Serif"/>
          <w:b w:val="false"/>
          <w:i w:val="false"/>
          <w:caps w:val="false"/>
          <w:smallCaps w:val="false"/>
          <w:color w:val="000000"/>
          <w:spacing w:val="0"/>
          <w:sz w:val="24"/>
          <w:szCs w:val="24"/>
        </w:rPr>
        <w:t>Presidente del Consiglio provinciale</w:t>
      </w:r>
    </w:p>
    <w:p>
      <w:pPr>
        <w:pStyle w:val="Corpodeltesto"/>
        <w:widowControl/>
        <w:bidi w:val="0"/>
        <w:spacing w:lineRule="auto" w:line="276" w:before="0" w:after="0"/>
        <w:ind w:left="6576" w:right="0" w:hanging="0"/>
        <w:jc w:val="left"/>
        <w:rPr>
          <w:rFonts w:ascii="Liberation Serif" w:hAnsi="Liberation Serif"/>
          <w:b w:val="false"/>
          <w:b w:val="false"/>
          <w:i w:val="false"/>
          <w:i w:val="false"/>
          <w:caps w:val="false"/>
          <w:smallCaps w:val="false"/>
          <w:color w:val="000000"/>
          <w:spacing w:val="0"/>
          <w:sz w:val="24"/>
          <w:szCs w:val="24"/>
        </w:rPr>
      </w:pPr>
      <w:r>
        <w:rPr>
          <w:rFonts w:ascii="Liberation Serif" w:hAnsi="Liberation Serif"/>
          <w:b w:val="false"/>
          <w:i w:val="false"/>
          <w:caps w:val="false"/>
          <w:smallCaps w:val="false"/>
          <w:color w:val="000000"/>
          <w:spacing w:val="0"/>
          <w:sz w:val="24"/>
          <w:szCs w:val="24"/>
        </w:rPr>
        <w:t>SEDE</w:t>
      </w:r>
    </w:p>
    <w:p>
      <w:pPr>
        <w:pStyle w:val="Corpodeltesto"/>
        <w:rPr>
          <w:rFonts w:ascii="Liberation Serif" w:hAnsi="Liberation Serif"/>
          <w:b w:val="false"/>
          <w:b w:val="false"/>
          <w:i w:val="false"/>
          <w:i w:val="false"/>
          <w:caps w:val="false"/>
          <w:smallCaps w:val="false"/>
          <w:color w:val="000000"/>
          <w:spacing w:val="0"/>
          <w:sz w:val="24"/>
          <w:szCs w:val="24"/>
        </w:rPr>
      </w:pPr>
      <w:r>
        <w:rPr>
          <w:rFonts w:ascii="Liberation Serif" w:hAnsi="Liberation Serif"/>
          <w:b w:val="false"/>
          <w:i w:val="false"/>
          <w:caps w:val="false"/>
          <w:smallCaps w:val="false"/>
          <w:color w:val="000000"/>
          <w:spacing w:val="0"/>
          <w:sz w:val="24"/>
          <w:szCs w:val="24"/>
        </w:rPr>
      </w:r>
    </w:p>
    <w:p>
      <w:pPr>
        <w:pStyle w:val="Corpodeltesto"/>
        <w:rPr>
          <w:rFonts w:ascii="Liberation Serif" w:hAnsi="Liberation Serif"/>
          <w:b w:val="false"/>
          <w:b w:val="false"/>
          <w:i w:val="false"/>
          <w:i w:val="false"/>
          <w:caps w:val="false"/>
          <w:smallCaps w:val="false"/>
          <w:color w:val="000000"/>
          <w:spacing w:val="0"/>
          <w:sz w:val="24"/>
          <w:szCs w:val="24"/>
        </w:rPr>
      </w:pPr>
      <w:r>
        <w:rPr>
          <w:rFonts w:ascii="Liberation Serif" w:hAnsi="Liberation Serif"/>
          <w:b w:val="false"/>
          <w:i w:val="false"/>
          <w:caps w:val="false"/>
          <w:smallCaps w:val="false"/>
          <w:color w:val="000000"/>
          <w:spacing w:val="0"/>
          <w:sz w:val="24"/>
          <w:szCs w:val="24"/>
        </w:rPr>
        <w:t>Trento, 20 maggio 2020</w:t>
      </w:r>
    </w:p>
    <w:p>
      <w:pPr>
        <w:pStyle w:val="Corpodeltesto"/>
        <w:rPr>
          <w:rFonts w:ascii="Liberation Serif" w:hAnsi="Liberation Serif"/>
          <w:b w:val="false"/>
          <w:b w:val="false"/>
          <w:i w:val="false"/>
          <w:i w:val="false"/>
          <w:caps w:val="false"/>
          <w:smallCaps w:val="false"/>
          <w:color w:val="000000"/>
          <w:spacing w:val="0"/>
          <w:sz w:val="24"/>
          <w:szCs w:val="24"/>
        </w:rPr>
      </w:pPr>
      <w:r>
        <w:rPr>
          <w:rFonts w:ascii="Liberation Serif" w:hAnsi="Liberation Serif"/>
          <w:b w:val="false"/>
          <w:i w:val="false"/>
          <w:caps w:val="false"/>
          <w:smallCaps w:val="false"/>
          <w:color w:val="000000"/>
          <w:spacing w:val="0"/>
          <w:sz w:val="24"/>
          <w:szCs w:val="24"/>
        </w:rPr>
      </w:r>
    </w:p>
    <w:p>
      <w:pPr>
        <w:pStyle w:val="Corpodeltesto"/>
        <w:jc w:val="center"/>
        <w:rPr>
          <w:rFonts w:ascii="Liberation Serif" w:hAnsi="Liberation Serif"/>
          <w:b w:val="false"/>
          <w:b w:val="false"/>
          <w:i w:val="false"/>
          <w:i w:val="false"/>
          <w:caps w:val="false"/>
          <w:smallCaps w:val="false"/>
          <w:color w:val="000000"/>
          <w:spacing w:val="0"/>
          <w:sz w:val="24"/>
          <w:szCs w:val="24"/>
        </w:rPr>
      </w:pPr>
      <w:r>
        <w:rPr>
          <w:rFonts w:ascii="Liberation Serif" w:hAnsi="Liberation Serif"/>
          <w:b w:val="false"/>
          <w:i w:val="false"/>
          <w:caps w:val="false"/>
          <w:smallCaps w:val="false"/>
          <w:color w:val="000000"/>
          <w:spacing w:val="0"/>
          <w:sz w:val="24"/>
          <w:szCs w:val="24"/>
        </w:rPr>
        <w:t>Interrogazione scritta n.</w:t>
      </w:r>
    </w:p>
    <w:p>
      <w:pPr>
        <w:pStyle w:val="Normal"/>
        <w:jc w:val="center"/>
        <w:rPr>
          <w:rFonts w:ascii="Liberation Serif" w:hAnsi="Liberation Serif"/>
          <w:outline w:val="false"/>
          <w:color w:val="000000"/>
          <w:spacing w:val="0"/>
          <w:kern w:val="0"/>
          <w:sz w:val="24"/>
          <w:szCs w:val="24"/>
          <w:u w:val="none"/>
        </w:rPr>
      </w:pPr>
      <w:r>
        <w:rPr>
          <w:rFonts w:ascii="Liberation Serif" w:hAnsi="Liberation Serif"/>
          <w:b/>
          <w:bCs/>
          <w:outline w:val="false"/>
          <w:color w:val="000000"/>
          <w:spacing w:val="0"/>
          <w:kern w:val="0"/>
          <w:sz w:val="24"/>
          <w:szCs w:val="24"/>
          <w:u w:val="none"/>
        </w:rPr>
        <w:t>Comunicazione politica e comunicazione istituzionale?</w:t>
      </w:r>
    </w:p>
    <w:p>
      <w:pPr>
        <w:pStyle w:val="Normal"/>
        <w:jc w:val="both"/>
        <w:rPr>
          <w:rFonts w:ascii="Liberation Serif" w:hAnsi="Liberation Serif"/>
          <w:color w:val="000000"/>
          <w:spacing w:val="0"/>
          <w:sz w:val="24"/>
          <w:szCs w:val="24"/>
        </w:rPr>
      </w:pPr>
      <w:r>
        <w:rPr>
          <w:rFonts w:ascii="Liberation Serif" w:hAnsi="Liberation Serif"/>
          <w:i w:val="false"/>
          <w:iCs w:val="false"/>
          <w:outline w:val="false"/>
          <w:color w:val="000000"/>
          <w:spacing w:val="0"/>
          <w:kern w:val="0"/>
          <w:sz w:val="24"/>
          <w:szCs w:val="24"/>
          <w:u w:val="none"/>
        </w:rPr>
        <w:t xml:space="preserve">Ai sensi dell’allegato A della deliberazione della Giunta provinciale 1784/2010, il patrocinio rappresenta la forma di riconoscimento morale mediante il quale il Presidente della Provincia autonoma di Trento esprime la simbolica adesione dell’Ente ad un’iniziativa di carattere e importanza provinciale ritenuta meritevole di apprezzamento per le sue finalità culturali, artistiche, scientifiche, educative, sportive, economiche, sociali e celebrative. </w:t>
      </w:r>
    </w:p>
    <w:p>
      <w:pPr>
        <w:pStyle w:val="Normal"/>
        <w:jc w:val="both"/>
        <w:rPr>
          <w:rFonts w:ascii="Liberation Serif" w:hAnsi="Liberation Serif"/>
          <w:sz w:val="24"/>
          <w:szCs w:val="24"/>
        </w:rPr>
      </w:pPr>
      <w:r>
        <w:rPr>
          <w:rFonts w:ascii="Liberation Serif" w:hAnsi="Liberation Serif"/>
          <w:sz w:val="24"/>
          <w:szCs w:val="24"/>
        </w:rPr>
        <w:t xml:space="preserve">Possono richiedere il patrocinio: a) enti locali singoli e associati, enti e associazioni ai quali partecipino gli enti locali; b) università e istituzioni culturali, scientifiche, educative, sportive e sociali; c) enti pubblici e privati, associazioni e altre organizzazioni senza fine di lucro, persone fisiche, che svolgono attività di carattere culturale, scientifico, educativo, sportivo, economico e sociale. </w:t>
      </w:r>
    </w:p>
    <w:p>
      <w:pPr>
        <w:pStyle w:val="Normal"/>
        <w:jc w:val="both"/>
        <w:rPr>
          <w:rFonts w:ascii="Liberation Serif" w:hAnsi="Liberation Serif"/>
          <w:sz w:val="24"/>
          <w:szCs w:val="24"/>
        </w:rPr>
      </w:pPr>
      <w:r>
        <w:rPr>
          <w:rFonts w:ascii="Liberation Serif" w:hAnsi="Liberation Serif"/>
          <w:sz w:val="24"/>
          <w:szCs w:val="24"/>
        </w:rPr>
        <w:t>Il patrocinio della Provincia autonoma di Trento è concesso per le seguenti tipologie di iniziative: a) manifestazioni artistiche, culturali, scientifiche, educative, sportive, economiche, sociali e celebrative a carattere provinciale, nazionale ed internazionale; b) convegni, congressi, iniziative di studio, ricerca e documentazione attinenti ad attività culturali, scientifiche, educative, economiche e sociali a carattere provinciale, nazionale ed internazionale.</w:t>
      </w:r>
    </w:p>
    <w:p>
      <w:pPr>
        <w:pStyle w:val="Normal"/>
        <w:jc w:val="both"/>
        <w:rPr>
          <w:rFonts w:ascii="Liberation Serif" w:hAnsi="Liberation Serif"/>
          <w:sz w:val="24"/>
          <w:szCs w:val="24"/>
        </w:rPr>
      </w:pPr>
      <w:r>
        <w:rPr>
          <w:rFonts w:ascii="Liberation Serif" w:hAnsi="Liberation Serif"/>
          <w:b w:val="false"/>
          <w:i w:val="false"/>
          <w:caps w:val="false"/>
          <w:smallCaps w:val="false"/>
          <w:color w:val="000000"/>
          <w:spacing w:val="0"/>
          <w:sz w:val="24"/>
          <w:szCs w:val="24"/>
        </w:rPr>
        <w:t>La richiesta di patrocinio, sottoscritta dal legale rappresentante del soggetto richiedente e redatta su un modello appositamente predisposto, illustra l'iniziativa nei contenuti, finalità, da cui si possa dedurre la motivazione del "rilievo provinciale" con riferimento ai criteri per la concessione dello stesso sopra esposti, tempi, luogo e modalità di svolgimento. La domanda è indirizzata al Presidente della Provincia autonoma di Trento ed è presentata, anche in formato elettronico, almeno 15 giorni prima dello svolgimento dell'iniziativa per la quale viene chiesto il patrocinio. L'istruttoria per la concessione del patrocinio è svolta dal Servizio Minoranze linguistiche locali e relazioni esterne. La decisione di concedere il patrocinio della Provincia spetta al Presidente, sentito l'Assessore competente in relazione alla natura dell'iniziativa.</w:t>
      </w:r>
    </w:p>
    <w:p>
      <w:pPr>
        <w:pStyle w:val="Normal"/>
        <w:jc w:val="both"/>
        <w:rPr>
          <w:rFonts w:ascii="Liberation Serif" w:hAnsi="Liberation Serif"/>
          <w:sz w:val="24"/>
          <w:szCs w:val="24"/>
        </w:rPr>
      </w:pPr>
      <w:r>
        <w:rPr>
          <w:rFonts w:ascii="Liberation Serif" w:hAnsi="Liberation Serif"/>
          <w:sz w:val="24"/>
          <w:szCs w:val="24"/>
        </w:rPr>
        <w:t>Tra le esclusioni, la delibera cita in maniera esplicita le iniziative e manifestazioni che siano promosse da partiti o movimenti politici.</w:t>
      </w:r>
    </w:p>
    <w:p>
      <w:pPr>
        <w:pStyle w:val="Normal"/>
        <w:jc w:val="both"/>
        <w:rPr>
          <w:rFonts w:ascii="Liberation Serif" w:hAnsi="Liberation Serif"/>
          <w:sz w:val="24"/>
          <w:szCs w:val="24"/>
        </w:rPr>
      </w:pPr>
      <w:r>
        <w:rPr>
          <w:rFonts w:ascii="Liberation Serif" w:hAnsi="Liberation Serif"/>
          <w:sz w:val="24"/>
          <w:szCs w:val="24"/>
        </w:rPr>
      </w:r>
    </w:p>
    <w:p>
      <w:pPr>
        <w:pStyle w:val="Normal"/>
        <w:jc w:val="both"/>
        <w:rPr/>
      </w:pPr>
      <w:r>
        <w:rPr>
          <w:rFonts w:ascii="Liberation Serif" w:hAnsi="Liberation Serif"/>
          <w:sz w:val="24"/>
          <w:szCs w:val="24"/>
        </w:rPr>
        <w:t>Da qualche settimana la pagina facebook ufficiale della “Lega Salvini Trentino” (</w:t>
      </w:r>
      <w:hyperlink r:id="rId2">
        <w:r>
          <w:rPr>
            <w:rStyle w:val="CollegamentoInternet"/>
            <w:rFonts w:ascii="Liberation Serif" w:hAnsi="Liberation Serif"/>
            <w:sz w:val="24"/>
            <w:szCs w:val="24"/>
          </w:rPr>
          <w:t>https://www.facebook.com/legatrentino</w:t>
        </w:r>
      </w:hyperlink>
      <w:r>
        <w:rPr>
          <w:rFonts w:ascii="Liberation Serif" w:hAnsi="Liberation Serif"/>
          <w:sz w:val="24"/>
          <w:szCs w:val="24"/>
        </w:rPr>
        <w:t xml:space="preserve">) produce e pubblica dei contributi video – poi ripresi da esponenti anche istituzionali dello stesso partito - che riportano in sovrimpressione lo stemma della Provincia Autonoma di Trento, con il chiaro obiettivo di attribuire a questa forma di comunicazione politica un carattere istituzionale. Si allegano alla presente alcune immagini che esemplificano quanto su descritto. </w:t>
      </w:r>
    </w:p>
    <w:p>
      <w:pPr>
        <w:pStyle w:val="Normal"/>
        <w:jc w:val="both"/>
        <w:rPr>
          <w:rFonts w:ascii="Liberation Serif" w:hAnsi="Liberation Serif"/>
          <w:sz w:val="24"/>
          <w:szCs w:val="24"/>
        </w:rPr>
      </w:pPr>
      <w:r>
        <w:rPr>
          <w:rFonts w:ascii="Liberation Serif" w:hAnsi="Liberation Serif"/>
          <w:sz w:val="24"/>
          <w:szCs w:val="24"/>
        </w:rPr>
        <w:t xml:space="preserve">Gli stessi video marchiati PAT, peraltro, spesso altro non sono che il prodotto di un montaggio di spezzoni di materiale video istituzionale, prodotto dalla Provincia stessa, per lo più ricavato dalle dirette del Presidente dedicate all’emergenza COVID-19, che poi vengono ritrasmesse sulla pagina facebook della “Lega Salvini Trentino” come se fossero immagini trasmesse in diretta live, mentre altro non sono che il frutto di un taglia e cuci di materiale non originale. Di nuovo l’intento sembra evidentemente quello di attribuire alla comunicazione un tono istituzionale, sovrapponendo nell’immaginario collettivo la comunicazione di partito con quella della Provincia. Anche però correndo il rischio di ingenerare nell’utente informazioni sbagliate su temi delicati come quelli connessi con l’emergenza COVID-19. </w:t>
      </w:r>
    </w:p>
    <w:p>
      <w:pPr>
        <w:pStyle w:val="Normal"/>
        <w:jc w:val="both"/>
        <w:rPr>
          <w:rFonts w:ascii="Liberation Serif" w:hAnsi="Liberation Serif"/>
          <w:sz w:val="24"/>
          <w:szCs w:val="24"/>
        </w:rPr>
      </w:pPr>
      <w:r>
        <w:rPr>
          <w:rFonts w:ascii="Liberation Serif" w:hAnsi="Liberation Serif"/>
          <w:sz w:val="24"/>
          <w:szCs w:val="24"/>
        </w:rPr>
        <w:t xml:space="preserve">Tutto ciò premesso, </w:t>
      </w:r>
    </w:p>
    <w:p>
      <w:pPr>
        <w:pStyle w:val="Normal"/>
        <w:jc w:val="center"/>
        <w:rPr>
          <w:rFonts w:ascii="Liberation Serif" w:hAnsi="Liberation Serif"/>
          <w:sz w:val="24"/>
          <w:szCs w:val="24"/>
        </w:rPr>
      </w:pPr>
      <w:r>
        <w:rPr>
          <w:rFonts w:ascii="Liberation Serif" w:hAnsi="Liberation Serif"/>
          <w:b/>
          <w:bCs/>
          <w:sz w:val="24"/>
          <w:szCs w:val="24"/>
        </w:rPr>
        <w:t>si interroga il Presidente della Giunta provinciale per sapere</w:t>
      </w:r>
    </w:p>
    <w:p>
      <w:pPr>
        <w:pStyle w:val="Normal"/>
        <w:jc w:val="center"/>
        <w:rPr>
          <w:b/>
          <w:b/>
          <w:bCs/>
        </w:rPr>
      </w:pPr>
      <w:r>
        <w:rPr>
          <w:b/>
          <w:bCs/>
        </w:rPr>
      </w:r>
    </w:p>
    <w:p>
      <w:pPr>
        <w:pStyle w:val="Normal"/>
        <w:numPr>
          <w:ilvl w:val="0"/>
          <w:numId w:val="1"/>
        </w:numPr>
        <w:jc w:val="both"/>
        <w:rPr>
          <w:rFonts w:ascii="Liberation Serif" w:hAnsi="Liberation Serif"/>
          <w:b w:val="false"/>
          <w:b w:val="false"/>
          <w:bCs w:val="false"/>
          <w:sz w:val="24"/>
          <w:szCs w:val="24"/>
        </w:rPr>
      </w:pPr>
      <w:r>
        <w:rPr>
          <w:rFonts w:ascii="Liberation Serif" w:hAnsi="Liberation Serif"/>
          <w:b w:val="false"/>
          <w:bCs w:val="false"/>
          <w:sz w:val="24"/>
          <w:szCs w:val="24"/>
        </w:rPr>
        <w:t>se è a conoscenza della deliberazione della Giunta Provinciale n. 1784/2010 e dell’allegato A parte integrante della medesima;</w:t>
      </w:r>
    </w:p>
    <w:p>
      <w:pPr>
        <w:pStyle w:val="Normal"/>
        <w:numPr>
          <w:ilvl w:val="0"/>
          <w:numId w:val="1"/>
        </w:numPr>
        <w:jc w:val="both"/>
        <w:rPr>
          <w:rFonts w:ascii="Liberation Serif" w:hAnsi="Liberation Serif"/>
          <w:b w:val="false"/>
          <w:b w:val="false"/>
          <w:bCs w:val="false"/>
          <w:sz w:val="24"/>
          <w:szCs w:val="24"/>
        </w:rPr>
      </w:pPr>
      <w:r>
        <w:rPr>
          <w:rFonts w:ascii="Liberation Serif" w:hAnsi="Liberation Serif"/>
          <w:b w:val="false"/>
          <w:bCs w:val="false"/>
          <w:sz w:val="24"/>
          <w:szCs w:val="24"/>
        </w:rPr>
        <w:t>se è a conoscenza dell’utilizzo dello stemma della Provincia Autonoma di Trento da parte del (suo) partito “Lega Salvini Trentino” per scopi politici;</w:t>
      </w:r>
    </w:p>
    <w:p>
      <w:pPr>
        <w:pStyle w:val="Normal"/>
        <w:numPr>
          <w:ilvl w:val="0"/>
          <w:numId w:val="1"/>
        </w:numPr>
        <w:jc w:val="both"/>
        <w:rPr>
          <w:rFonts w:ascii="Liberation Serif" w:hAnsi="Liberation Serif"/>
          <w:b w:val="false"/>
          <w:b w:val="false"/>
          <w:bCs w:val="false"/>
          <w:sz w:val="24"/>
          <w:szCs w:val="24"/>
        </w:rPr>
      </w:pPr>
      <w:r>
        <w:rPr>
          <w:rFonts w:ascii="Liberation Serif" w:hAnsi="Liberation Serif"/>
          <w:b w:val="false"/>
          <w:bCs w:val="false"/>
          <w:sz w:val="24"/>
          <w:szCs w:val="24"/>
        </w:rPr>
        <w:t xml:space="preserve">se ha ricevuto da parte della “Lega Salvini Trentino” formale richiesta di utilizzo dello stemma della Provincia Autonoma di Trento; </w:t>
      </w:r>
    </w:p>
    <w:p>
      <w:pPr>
        <w:pStyle w:val="Normal"/>
        <w:numPr>
          <w:ilvl w:val="0"/>
          <w:numId w:val="1"/>
        </w:numPr>
        <w:jc w:val="both"/>
        <w:rPr>
          <w:rFonts w:ascii="Liberation Serif" w:hAnsi="Liberation Serif"/>
          <w:b w:val="false"/>
          <w:b w:val="false"/>
          <w:bCs w:val="false"/>
          <w:sz w:val="24"/>
          <w:szCs w:val="24"/>
        </w:rPr>
      </w:pPr>
      <w:r>
        <w:rPr>
          <w:rFonts w:ascii="Liberation Serif" w:hAnsi="Liberation Serif"/>
          <w:b w:val="false"/>
          <w:bCs w:val="false"/>
          <w:sz w:val="24"/>
          <w:szCs w:val="24"/>
        </w:rPr>
        <w:t xml:space="preserve">se si, quale risposta abbia fornito alla richiesta; </w:t>
      </w:r>
    </w:p>
    <w:p>
      <w:pPr>
        <w:pStyle w:val="Normal"/>
        <w:numPr>
          <w:ilvl w:val="0"/>
          <w:numId w:val="1"/>
        </w:numPr>
        <w:jc w:val="both"/>
        <w:rPr>
          <w:rFonts w:ascii="Liberation Serif" w:hAnsi="Liberation Serif"/>
          <w:b w:val="false"/>
          <w:b w:val="false"/>
          <w:bCs w:val="false"/>
          <w:sz w:val="24"/>
          <w:szCs w:val="24"/>
        </w:rPr>
      </w:pPr>
      <w:r>
        <w:rPr>
          <w:rFonts w:ascii="Liberation Serif" w:hAnsi="Liberation Serif"/>
          <w:b w:val="false"/>
          <w:bCs w:val="false"/>
          <w:sz w:val="24"/>
          <w:szCs w:val="24"/>
        </w:rPr>
        <w:t xml:space="preserve">se ha risposto positivamente, perché lo ha fatto essendo espressamente vietato l’uso dello stemma da parte di soggetti politici; </w:t>
      </w:r>
    </w:p>
    <w:p>
      <w:pPr>
        <w:pStyle w:val="Normal"/>
        <w:numPr>
          <w:ilvl w:val="0"/>
          <w:numId w:val="1"/>
        </w:numPr>
        <w:jc w:val="both"/>
        <w:rPr>
          <w:rFonts w:ascii="Liberation Serif" w:hAnsi="Liberation Serif"/>
          <w:b w:val="false"/>
          <w:b w:val="false"/>
          <w:bCs w:val="false"/>
          <w:sz w:val="24"/>
          <w:szCs w:val="24"/>
        </w:rPr>
      </w:pPr>
      <w:r>
        <w:rPr>
          <w:rFonts w:ascii="Liberation Serif" w:hAnsi="Liberation Serif"/>
          <w:b w:val="false"/>
          <w:bCs w:val="false"/>
          <w:sz w:val="24"/>
          <w:szCs w:val="24"/>
        </w:rPr>
        <w:t xml:space="preserve">se ha risposto negativamente o non ha ricevuto formale richiesta, perché non è intervenuto per fermare l’utilizzo non corretto dello stemma della Provincia Autonoma di Trento da parte del partito di cui fa parte; </w:t>
      </w:r>
    </w:p>
    <w:p>
      <w:pPr>
        <w:pStyle w:val="Normal"/>
        <w:numPr>
          <w:ilvl w:val="0"/>
          <w:numId w:val="1"/>
        </w:numPr>
        <w:jc w:val="both"/>
        <w:rPr>
          <w:rFonts w:ascii="Liberation Serif" w:hAnsi="Liberation Serif"/>
          <w:b w:val="false"/>
          <w:b w:val="false"/>
          <w:bCs w:val="false"/>
          <w:sz w:val="24"/>
          <w:szCs w:val="24"/>
        </w:rPr>
      </w:pPr>
      <w:r>
        <w:rPr>
          <w:rFonts w:ascii="Liberation Serif" w:hAnsi="Liberation Serif"/>
          <w:b w:val="false"/>
          <w:bCs w:val="false"/>
          <w:sz w:val="24"/>
          <w:szCs w:val="24"/>
        </w:rPr>
        <w:t xml:space="preserve">se ha risposto negativamente o non ha ricevuto formale richiesta, se e come intende intervenire per fermare l’utilizzo distorto dello stemma della Provincia da parte del partito di cui fa parte; </w:t>
      </w:r>
    </w:p>
    <w:p>
      <w:pPr>
        <w:pStyle w:val="Normal"/>
        <w:numPr>
          <w:ilvl w:val="0"/>
          <w:numId w:val="1"/>
        </w:numPr>
        <w:jc w:val="both"/>
        <w:rPr>
          <w:rFonts w:ascii="Liberation Serif" w:hAnsi="Liberation Serif"/>
          <w:b w:val="false"/>
          <w:b w:val="false"/>
          <w:bCs w:val="false"/>
          <w:sz w:val="24"/>
          <w:szCs w:val="24"/>
        </w:rPr>
      </w:pPr>
      <w:r>
        <w:rPr>
          <w:rFonts w:ascii="Liberation Serif" w:hAnsi="Liberation Serif"/>
          <w:b w:val="false"/>
          <w:bCs w:val="false"/>
          <w:sz w:val="24"/>
          <w:szCs w:val="24"/>
        </w:rPr>
        <w:t xml:space="preserve">se ritiene condivisibile l’uso che viene fatto da parte della “Lega Salvini Trentino” dei contenuti multimediali prodotti dalla Provincia; </w:t>
      </w:r>
    </w:p>
    <w:p>
      <w:pPr>
        <w:pStyle w:val="Normal"/>
        <w:numPr>
          <w:ilvl w:val="0"/>
          <w:numId w:val="1"/>
        </w:numPr>
        <w:jc w:val="both"/>
        <w:rPr>
          <w:rFonts w:ascii="Liberation Serif" w:hAnsi="Liberation Serif"/>
          <w:b w:val="false"/>
          <w:b w:val="false"/>
          <w:bCs w:val="false"/>
          <w:sz w:val="24"/>
          <w:szCs w:val="24"/>
        </w:rPr>
      </w:pPr>
      <w:r>
        <w:rPr>
          <w:rFonts w:ascii="Liberation Serif" w:hAnsi="Liberation Serif"/>
          <w:b w:val="false"/>
          <w:bCs w:val="false"/>
          <w:i w:val="false"/>
          <w:iCs w:val="false"/>
          <w:outline w:val="false"/>
          <w:color w:val="000000"/>
          <w:spacing w:val="0"/>
          <w:kern w:val="0"/>
          <w:sz w:val="24"/>
          <w:szCs w:val="24"/>
          <w:u w:val="none"/>
        </w:rPr>
        <w:t>se condivide il tentativo della “Lega Salvini Trentino” di sovrapporre la propria comunicazione politica con quella istituzionale della Provincia.</w:t>
      </w:r>
    </w:p>
    <w:p>
      <w:pPr>
        <w:pStyle w:val="Normal"/>
        <w:numPr>
          <w:ilvl w:val="0"/>
          <w:numId w:val="0"/>
        </w:numPr>
        <w:ind w:left="720" w:hanging="0"/>
        <w:jc w:val="both"/>
        <w:rPr>
          <w:i w:val="false"/>
          <w:i w:val="false"/>
          <w:iCs w:val="false"/>
          <w:outline w:val="false"/>
          <w:color w:val="000000"/>
          <w:spacing w:val="0"/>
          <w:kern w:val="0"/>
          <w:u w:val="none"/>
        </w:rPr>
      </w:pPr>
      <w:r>
        <w:rPr>
          <w:i w:val="false"/>
          <w:iCs w:val="false"/>
          <w:outline w:val="false"/>
          <w:color w:val="000000"/>
          <w:spacing w:val="0"/>
          <w:kern w:val="0"/>
          <w:u w:val="none"/>
        </w:rPr>
      </w:r>
    </w:p>
    <w:p>
      <w:pPr>
        <w:pStyle w:val="Normal"/>
        <w:jc w:val="both"/>
        <w:rPr>
          <w:rFonts w:ascii="Liberation Serif" w:hAnsi="Liberation Serif"/>
          <w:b w:val="false"/>
          <w:b w:val="false"/>
          <w:bCs w:val="false"/>
          <w:sz w:val="24"/>
          <w:szCs w:val="24"/>
        </w:rPr>
      </w:pPr>
      <w:r>
        <w:rPr>
          <w:rFonts w:ascii="Liberation Serif" w:hAnsi="Liberation Serif"/>
          <w:b w:val="false"/>
          <w:bCs w:val="false"/>
          <w:i w:val="false"/>
          <w:iCs w:val="false"/>
          <w:outline w:val="false"/>
          <w:color w:val="000000"/>
          <w:spacing w:val="0"/>
          <w:kern w:val="0"/>
          <w:sz w:val="24"/>
          <w:szCs w:val="24"/>
          <w:u w:val="none"/>
        </w:rPr>
        <w:t xml:space="preserve">A norma di regolamento si chiede risposta scritta. </w:t>
      </w:r>
    </w:p>
    <w:p>
      <w:pPr>
        <w:pStyle w:val="Corpodeltesto"/>
        <w:jc w:val="both"/>
        <w:rPr/>
      </w:pPr>
      <w:r>
        <w:rPr>
          <w:rFonts w:eastAsia="Calibri" w:cs="Times New Roman" w:ascii="Liberation Serif" w:hAnsi="Liberation Serif"/>
          <w:b w:val="false"/>
          <w:i/>
          <w:iCs/>
          <w:caps w:val="false"/>
          <w:smallCaps w:val="false"/>
          <w:color w:val="222222"/>
          <w:spacing w:val="0"/>
          <w:sz w:val="24"/>
          <w:szCs w:val="24"/>
          <w:lang w:val="it-IT" w:eastAsia="zh-CN" w:bidi="ar-SA"/>
        </w:rPr>
        <w:tab/>
        <w:tab/>
        <w:tab/>
        <w:tab/>
        <w:tab/>
        <w:tab/>
        <w:tab/>
        <w:tab/>
        <w:tab/>
        <w:t>cons. Alessio Manica</w:t>
      </w:r>
    </w:p>
    <w:p>
      <w:pPr>
        <w:pStyle w:val="Corpodeltesto"/>
        <w:jc w:val="both"/>
        <w:rPr/>
      </w:pPr>
      <w:r>
        <w:rPr>
          <w:rFonts w:eastAsia="Calibri" w:cs="Times New Roman" w:ascii="Liberation Serif" w:hAnsi="Liberation Serif"/>
          <w:b w:val="false"/>
          <w:i/>
          <w:iCs/>
          <w:caps w:val="false"/>
          <w:smallCaps w:val="false"/>
          <w:color w:val="222222"/>
          <w:spacing w:val="0"/>
          <w:sz w:val="24"/>
          <w:szCs w:val="24"/>
          <w:lang w:val="it-IT" w:eastAsia="zh-CN" w:bidi="ar-SA"/>
        </w:rPr>
        <w:tab/>
        <w:tab/>
        <w:tab/>
        <w:tab/>
        <w:tab/>
        <w:tab/>
        <w:tab/>
        <w:tab/>
        <w:tab/>
      </w:r>
      <w:r>
        <w:rPr>
          <w:rFonts w:eastAsia="Calibri" w:cs="Times New Roman" w:ascii="Liberation Serif" w:hAnsi="Liberation Serif"/>
          <w:b w:val="false"/>
          <w:i/>
          <w:iCs/>
          <w:caps w:val="false"/>
          <w:smallCaps w:val="false"/>
          <w:color w:val="222222"/>
          <w:spacing w:val="0"/>
          <w:sz w:val="24"/>
          <w:szCs w:val="24"/>
          <w:lang w:val="it-IT" w:eastAsia="zh-CN" w:bidi="ar-SA"/>
        </w:rPr>
        <w:t>cons. Luca Zeni</w:t>
      </w:r>
      <w:bookmarkStart w:id="0" w:name="__UnoMark__52381_1535810660"/>
      <w:bookmarkStart w:id="1" w:name="__UnoMark__52380_1535810660"/>
      <w:bookmarkStart w:id="2" w:name="__UnoMark__52379_1535810660"/>
      <w:bookmarkStart w:id="3" w:name="__UnoMark__52378_1535810660"/>
      <w:bookmarkStart w:id="4" w:name="__UnoMark__52377_1535810660"/>
      <w:bookmarkStart w:id="5" w:name="__UnoMark__52376_1535810660"/>
      <w:bookmarkStart w:id="6" w:name="__UnoMark__52375_1535810660"/>
      <w:bookmarkStart w:id="7" w:name="__UnoMark__52374_1535810660"/>
      <w:bookmarkStart w:id="8" w:name="__UnoMark__52373_1535810660"/>
      <w:bookmarkEnd w:id="0"/>
      <w:bookmarkEnd w:id="1"/>
      <w:bookmarkEnd w:id="2"/>
      <w:bookmarkEnd w:id="3"/>
      <w:bookmarkEnd w:id="4"/>
      <w:bookmarkEnd w:id="5"/>
      <w:bookmarkEnd w:id="6"/>
      <w:bookmarkEnd w:id="7"/>
      <w:bookmarkEnd w:id="8"/>
    </w:p>
    <w:p>
      <w:pPr>
        <w:pStyle w:val="Corpodeltesto"/>
        <w:jc w:val="both"/>
        <w:rPr>
          <w:rFonts w:ascii="Times New Roman" w:hAnsi="Times New Roman" w:eastAsia="Calibri" w:cs="Times New Roman"/>
          <w:b w:val="false"/>
          <w:b w:val="false"/>
          <w:i w:val="false"/>
          <w:i w:val="false"/>
          <w:caps w:val="false"/>
          <w:smallCaps w:val="false"/>
          <w:color w:val="222222"/>
          <w:spacing w:val="0"/>
          <w:sz w:val="24"/>
          <w:szCs w:val="24"/>
          <w:lang w:val="it-IT" w:eastAsia="zh-CN" w:bidi="ar-SA"/>
        </w:rPr>
      </w:pPr>
      <w:r>
        <w:rPr>
          <w:rFonts w:eastAsia="Calibri" w:cs="Times New Roman" w:ascii="Times New Roman" w:hAnsi="Times New Roman"/>
          <w:b w:val="false"/>
          <w:i w:val="false"/>
          <w:caps w:val="false"/>
          <w:smallCaps w:val="false"/>
          <w:color w:val="222222"/>
          <w:spacing w:val="0"/>
          <w:sz w:val="24"/>
          <w:szCs w:val="24"/>
          <w:lang w:val="it-IT" w:eastAsia="zh-CN" w:bidi="ar-SA"/>
        </w:rPr>
      </w:r>
    </w:p>
    <w:p>
      <w:pPr>
        <w:pStyle w:val="Corpodeltesto"/>
        <w:spacing w:before="0" w:after="140"/>
        <w:jc w:val="both"/>
        <w:rPr/>
      </w:pPr>
      <w:r>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6120130" cy="4913630"/>
            <wp:effectExtent l="0" t="0" r="0" b="0"/>
            <wp:wrapSquare wrapText="largest"/>
            <wp:docPr id="1" name="Immagin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3" descr=""/>
                    <pic:cNvPicPr>
                      <a:picLocks noChangeAspect="1" noChangeArrowheads="1"/>
                    </pic:cNvPicPr>
                  </pic:nvPicPr>
                  <pic:blipFill>
                    <a:blip r:embed="rId3"/>
                    <a:stretch>
                      <a:fillRect/>
                    </a:stretch>
                  </pic:blipFill>
                  <pic:spPr bwMode="auto">
                    <a:xfrm>
                      <a:off x="0" y="0"/>
                      <a:ext cx="6120130" cy="4913630"/>
                    </a:xfrm>
                    <a:prstGeom prst="rect">
                      <a:avLst/>
                    </a:prstGeom>
                  </pic:spPr>
                </pic:pic>
              </a:graphicData>
            </a:graphic>
          </wp:anchor>
        </w:drawing>
      </w:r>
    </w:p>
    <w:sectPr>
      <w:headerReference w:type="default" r:id="rId4"/>
      <w:footerReference w:type="default" r:id="rId5"/>
      <w:type w:val="nextPage"/>
      <w:pgSz w:w="11906" w:h="16838"/>
      <w:pgMar w:left="1134" w:right="1134" w:header="708" w:top="1417" w:footer="708"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erif">
    <w:altName w:val="Times New Roman"/>
    <w:charset w:val="00"/>
    <w:family w:val="swiss"/>
    <w:pitch w:val="variable"/>
  </w:font>
  <w:font w:name="Segoe UI">
    <w:charset w:val="00"/>
    <w:family w:val="roman"/>
    <w:pitch w:val="variable"/>
  </w:font>
  <w:font w:name="Liberation Sans">
    <w:altName w:val="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spacing w:lineRule="auto" w:line="240" w:before="0" w:after="0"/>
      <w:jc w:val="center"/>
      <w:rPr/>
    </w:pPr>
    <w:r>
      <w:rPr/>
      <w:drawing>
        <wp:inline distT="0" distB="0" distL="0" distR="0">
          <wp:extent cx="364490" cy="342900"/>
          <wp:effectExtent l="0" t="0" r="0" b="0"/>
          <wp:docPr id="3" name="Immagin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1" descr=""/>
                  <pic:cNvPicPr>
                    <a:picLocks noChangeAspect="1" noChangeArrowheads="1"/>
                  </pic:cNvPicPr>
                </pic:nvPicPr>
                <pic:blipFill>
                  <a:blip r:embed="rId1"/>
                  <a:srcRect l="-11" t="-12" r="-11" b="-12"/>
                  <a:stretch>
                    <a:fillRect/>
                  </a:stretch>
                </pic:blipFill>
                <pic:spPr bwMode="auto">
                  <a:xfrm>
                    <a:off x="0" y="0"/>
                    <a:ext cx="364490" cy="342900"/>
                  </a:xfrm>
                  <a:prstGeom prst="rect">
                    <a:avLst/>
                  </a:prstGeom>
                </pic:spPr>
              </pic:pic>
            </a:graphicData>
          </a:graphic>
        </wp:inline>
      </w:drawing>
    </w:r>
  </w:p>
  <w:p>
    <w:pPr>
      <w:pStyle w:val="Pidipagina"/>
      <w:spacing w:lineRule="auto" w:line="240" w:before="0" w:after="0"/>
      <w:jc w:val="center"/>
      <w:rPr>
        <w:rFonts w:ascii="Times New Roman" w:hAnsi="Times New Roman" w:cs="Times New Roman"/>
        <w:sz w:val="18"/>
        <w:szCs w:val="18"/>
      </w:rPr>
    </w:pPr>
    <w:r>
      <w:rPr>
        <w:rFonts w:cs="Times New Roman" w:ascii="Times New Roman" w:hAnsi="Times New Roman"/>
        <w:sz w:val="18"/>
        <w:szCs w:val="18"/>
      </w:rPr>
      <w:t>Vicolo della Sat, 10 – 38122 TRENTO</w:t>
    </w:r>
  </w:p>
  <w:p>
    <w:pPr>
      <w:pStyle w:val="Pidipagina"/>
      <w:spacing w:lineRule="auto" w:line="240" w:before="0" w:after="0"/>
      <w:jc w:val="center"/>
      <w:rPr>
        <w:rFonts w:ascii="Times New Roman" w:hAnsi="Times New Roman" w:cs="Times New Roman"/>
        <w:sz w:val="18"/>
        <w:szCs w:val="18"/>
      </w:rPr>
    </w:pPr>
    <w:r>
      <w:rPr>
        <w:rFonts w:cs="Times New Roman" w:ascii="Times New Roman" w:hAnsi="Times New Roman"/>
        <w:sz w:val="18"/>
        <w:szCs w:val="18"/>
      </w:rPr>
      <w:t xml:space="preserve">Tel. 0461 227340 </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jc w:val="center"/>
      <w:rPr/>
    </w:pPr>
    <w:r>
      <w:rPr/>
      <w:drawing>
        <wp:inline distT="0" distB="0" distL="0" distR="0">
          <wp:extent cx="360045" cy="567055"/>
          <wp:effectExtent l="0" t="0" r="0" b="0"/>
          <wp:docPr id="2" name="Immagin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2" descr=""/>
                  <pic:cNvPicPr>
                    <a:picLocks noChangeAspect="1" noChangeArrowheads="1"/>
                  </pic:cNvPicPr>
                </pic:nvPicPr>
                <pic:blipFill>
                  <a:blip r:embed="rId1"/>
                  <a:srcRect l="-16" t="-10" r="-16" b="-10"/>
                  <a:stretch>
                    <a:fillRect/>
                  </a:stretch>
                </pic:blipFill>
                <pic:spPr bwMode="auto">
                  <a:xfrm>
                    <a:off x="0" y="0"/>
                    <a:ext cx="360045" cy="567055"/>
                  </a:xfrm>
                  <a:prstGeom prst="rect">
                    <a:avLst/>
                  </a:prstGeom>
                </pic:spPr>
              </pic:pic>
            </a:graphicData>
          </a:graphic>
        </wp:inline>
      </w:drawing>
    </w:r>
  </w:p>
  <w:p>
    <w:pPr>
      <w:pStyle w:val="Intestazione"/>
      <w:spacing w:lineRule="auto" w:line="240" w:before="0" w:after="0"/>
      <w:jc w:val="center"/>
      <w:rPr/>
    </w:pPr>
    <w:r>
      <w:rPr>
        <w:rFonts w:cs="Times New Roman" w:ascii="Times New Roman" w:hAnsi="Times New Roman"/>
      </w:rPr>
      <w:t>C</w:t>
    </w:r>
    <w:r>
      <w:rPr>
        <w:rFonts w:cs="Times New Roman" w:ascii="Times New Roman" w:hAnsi="Times New Roman"/>
        <w:sz w:val="16"/>
        <w:szCs w:val="16"/>
      </w:rPr>
      <w:t>ONSIGLIO</w:t>
    </w:r>
    <w:r>
      <w:rPr>
        <w:rFonts w:cs="Times New Roman" w:ascii="Times New Roman" w:hAnsi="Times New Roman"/>
      </w:rPr>
      <w:t xml:space="preserve"> </w:t>
    </w:r>
    <w:r>
      <w:rPr>
        <w:rFonts w:cs="Times New Roman" w:ascii="Times New Roman" w:hAnsi="Times New Roman"/>
        <w:sz w:val="16"/>
        <w:szCs w:val="16"/>
      </w:rPr>
      <w:t>DELLA</w:t>
    </w:r>
    <w:r>
      <w:rPr>
        <w:rFonts w:cs="Times New Roman" w:ascii="Times New Roman" w:hAnsi="Times New Roman"/>
      </w:rPr>
      <w:t xml:space="preserve"> P</w:t>
    </w:r>
    <w:r>
      <w:rPr>
        <w:rFonts w:cs="Times New Roman" w:ascii="Times New Roman" w:hAnsi="Times New Roman"/>
        <w:sz w:val="16"/>
        <w:szCs w:val="16"/>
      </w:rPr>
      <w:t>ROVINCIA</w:t>
    </w:r>
    <w:r>
      <w:rPr>
        <w:rFonts w:cs="Times New Roman" w:ascii="Times New Roman" w:hAnsi="Times New Roman"/>
      </w:rPr>
      <w:t xml:space="preserve"> A</w:t>
    </w:r>
    <w:r>
      <w:rPr>
        <w:rFonts w:cs="Times New Roman" w:ascii="Times New Roman" w:hAnsi="Times New Roman"/>
        <w:sz w:val="16"/>
        <w:szCs w:val="16"/>
      </w:rPr>
      <w:t>UTONOMA</w:t>
    </w:r>
    <w:r>
      <w:rPr>
        <w:rFonts w:cs="Times New Roman" w:ascii="Times New Roman" w:hAnsi="Times New Roman"/>
      </w:rPr>
      <w:t xml:space="preserve"> </w:t>
    </w:r>
    <w:r>
      <w:rPr>
        <w:rFonts w:cs="Times New Roman" w:ascii="Times New Roman" w:hAnsi="Times New Roman"/>
        <w:sz w:val="16"/>
        <w:szCs w:val="16"/>
      </w:rPr>
      <w:t>DI</w:t>
    </w:r>
    <w:r>
      <w:rPr>
        <w:rFonts w:cs="Times New Roman" w:ascii="Times New Roman" w:hAnsi="Times New Roman"/>
      </w:rPr>
      <w:t xml:space="preserve"> T</w:t>
    </w:r>
    <w:r>
      <w:rPr>
        <w:rFonts w:cs="Times New Roman" w:ascii="Times New Roman" w:hAnsi="Times New Roman"/>
        <w:sz w:val="16"/>
        <w:szCs w:val="16"/>
      </w:rPr>
      <w:t>RENTO</w:t>
    </w:r>
  </w:p>
  <w:p>
    <w:pPr>
      <w:pStyle w:val="Intestazione"/>
      <w:spacing w:lineRule="auto" w:line="240" w:before="0" w:after="0"/>
      <w:jc w:val="center"/>
      <w:rPr>
        <w:rFonts w:ascii="Times New Roman" w:hAnsi="Times New Roman" w:cs="Times New Roman"/>
        <w:i/>
        <w:i/>
        <w:sz w:val="20"/>
        <w:szCs w:val="20"/>
      </w:rPr>
    </w:pPr>
    <w:r>
      <w:rPr>
        <w:rFonts w:cs="Times New Roman" w:ascii="Times New Roman" w:hAnsi="Times New Roman"/>
        <w:i/>
        <w:sz w:val="20"/>
        <w:szCs w:val="20"/>
      </w:rPr>
      <w:t>Gruppo consiliare provinciale del Partito Democratico del Trentino</w:t>
    </w:r>
  </w:p>
  <w:p>
    <w:pPr>
      <w:pStyle w:val="Intestazione"/>
      <w:spacing w:lineRule="auto" w:line="240" w:before="0" w:after="0"/>
      <w:jc w:val="center"/>
      <w:rPr>
        <w:rFonts w:ascii="Times New Roman" w:hAnsi="Times New Roman" w:cs="Times New Roman"/>
        <w:i/>
        <w:i/>
        <w:sz w:val="20"/>
        <w:szCs w:val="20"/>
      </w:rPr>
    </w:pPr>
    <w:r>
      <w:rPr>
        <w:rFonts w:cs="Times New Roman" w:ascii="Times New Roman" w:hAnsi="Times New Roman"/>
        <w:i/>
        <w:sz w:val="20"/>
        <w:szCs w:val="20"/>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sz w:val="24"/>
        <w:szCs w:val="24"/>
        <w:lang w:val="it-IT" w:eastAsia="zh-CN" w:bidi="hi-IN"/>
      </w:rPr>
    </w:rPrDefault>
    <w:pPrDefault>
      <w:pPr/>
    </w:pPrDefault>
  </w:docDefaults>
  <w:style w:type="paragraph" w:styleId="Normal">
    <w:name w:val="Normal"/>
    <w:qFormat/>
    <w:pPr>
      <w:widowControl/>
      <w:overflowPunct w:val="false"/>
      <w:bidi w:val="0"/>
      <w:spacing w:lineRule="auto" w:line="254" w:before="0" w:after="160"/>
      <w:jc w:val="left"/>
    </w:pPr>
    <w:rPr>
      <w:rFonts w:ascii="Calibri" w:hAnsi="Calibri" w:eastAsia="Calibri" w:cs="Times New Roman"/>
      <w:color w:val="auto"/>
      <w:kern w:val="0"/>
      <w:sz w:val="22"/>
      <w:szCs w:val="22"/>
      <w:lang w:val="it-IT" w:eastAsia="zh-CN" w:bidi="ar-SA"/>
    </w:rPr>
  </w:style>
  <w:style w:type="paragraph" w:styleId="Titolo1">
    <w:name w:val="Heading 1"/>
    <w:basedOn w:val="Titolo"/>
    <w:qFormat/>
    <w:pPr>
      <w:spacing w:before="240" w:after="120"/>
      <w:outlineLvl w:val="0"/>
    </w:pPr>
    <w:rPr>
      <w:rFonts w:ascii="Liberation Serif" w:hAnsi="Liberation Serif" w:eastAsia="Songti SC" w:cs="Arial Unicode MS"/>
      <w:b/>
      <w:bCs/>
      <w:sz w:val="48"/>
      <w:szCs w:val="48"/>
    </w:rPr>
  </w:style>
  <w:style w:type="paragraph" w:styleId="Titolo2">
    <w:name w:val="Heading 2"/>
    <w:basedOn w:val="Titolo"/>
    <w:qFormat/>
    <w:pPr>
      <w:spacing w:before="200" w:after="120"/>
      <w:outlineLvl w:val="1"/>
    </w:pPr>
    <w:rPr>
      <w:rFonts w:ascii="Liberation Serif" w:hAnsi="Liberation Serif" w:eastAsia="Songti SC" w:cs="Arial Unicode MS"/>
      <w:b/>
      <w:bCs/>
      <w:sz w:val="36"/>
      <w:szCs w:val="36"/>
    </w:rPr>
  </w:style>
  <w:style w:type="character" w:styleId="Carpredefinitoparagrafo">
    <w:name w:val="Car. predefinito paragrafo"/>
    <w:qFormat/>
    <w:rPr/>
  </w:style>
  <w:style w:type="character" w:styleId="IntestazioneCarattere">
    <w:name w:val="Intestazione Carattere"/>
    <w:qFormat/>
    <w:rPr>
      <w:sz w:val="22"/>
      <w:szCs w:val="22"/>
    </w:rPr>
  </w:style>
  <w:style w:type="character" w:styleId="PidipaginaCarattere">
    <w:name w:val="Piè di pagina Carattere"/>
    <w:qFormat/>
    <w:rPr>
      <w:sz w:val="22"/>
      <w:szCs w:val="22"/>
    </w:rPr>
  </w:style>
  <w:style w:type="character" w:styleId="TestofumettoCarattere">
    <w:name w:val="Testo fumetto Carattere"/>
    <w:qFormat/>
    <w:rPr>
      <w:rFonts w:ascii="Segoe UI" w:hAnsi="Segoe UI" w:cs="Segoe UI"/>
      <w:sz w:val="18"/>
      <w:szCs w:val="18"/>
    </w:rPr>
  </w:style>
  <w:style w:type="character" w:styleId="TestonormaleCarattere">
    <w:name w:val="Testo normale Carattere"/>
    <w:qFormat/>
    <w:rPr>
      <w:sz w:val="22"/>
      <w:szCs w:val="21"/>
    </w:rPr>
  </w:style>
  <w:style w:type="character" w:styleId="Enfasi">
    <w:name w:val="Enfasi"/>
    <w:qFormat/>
    <w:rPr>
      <w:i/>
      <w:iCs/>
    </w:rPr>
  </w:style>
  <w:style w:type="character" w:styleId="Caratteridinumerazione">
    <w:name w:val="Caratteri di numerazione"/>
    <w:qFormat/>
    <w:rPr/>
  </w:style>
  <w:style w:type="character" w:styleId="Enfasiforte">
    <w:name w:val="Enfasi forte"/>
    <w:qFormat/>
    <w:rPr>
      <w:b/>
      <w:bCs/>
    </w:rPr>
  </w:style>
  <w:style w:type="character" w:styleId="CollegamentoInternet">
    <w:name w:val="Collegamento Internet"/>
    <w:rPr>
      <w:color w:val="000080"/>
      <w:u w:val="single"/>
      <w:lang w:val="zxx" w:eastAsia="zxx" w:bidi="zxx"/>
    </w:rPr>
  </w:style>
  <w:style w:type="character" w:styleId="ListLabel1">
    <w:name w:val="ListLabel 1"/>
    <w:qFormat/>
    <w:rPr>
      <w:rFonts w:ascii="Liberation Serif" w:hAnsi="Liberation Serif"/>
      <w:sz w:val="24"/>
      <w:szCs w:val="24"/>
    </w:rPr>
  </w:style>
  <w:style w:type="paragraph" w:styleId="Titolo">
    <w:name w:val="Titolo"/>
    <w:basedOn w:val="Normal"/>
    <w:next w:val="Corpodeltesto"/>
    <w:qFormat/>
    <w:pPr>
      <w:keepNext w:val="true"/>
      <w:spacing w:before="240" w:after="120"/>
    </w:pPr>
    <w:rPr>
      <w:rFonts w:ascii="Liberation Sans" w:hAnsi="Liberation Sans" w:eastAsia="Microsoft YaHei" w:cs="Arial"/>
      <w:sz w:val="28"/>
      <w:szCs w:val="28"/>
    </w:rPr>
  </w:style>
  <w:style w:type="paragraph" w:styleId="Corpodeltesto">
    <w:name w:val="Body Text"/>
    <w:basedOn w:val="Normal"/>
    <w:pPr>
      <w:spacing w:lineRule="auto" w:line="276" w:before="0" w:after="140"/>
    </w:pPr>
    <w:rPr/>
  </w:style>
  <w:style w:type="paragraph" w:styleId="Elenco">
    <w:name w:val="List"/>
    <w:basedOn w:val="Corpodeltesto"/>
    <w:pPr/>
    <w:rPr>
      <w:rFonts w:cs="Arial"/>
    </w:rPr>
  </w:style>
  <w:style w:type="paragraph" w:styleId="Didascalia">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Intestazione">
    <w:name w:val="Header"/>
    <w:basedOn w:val="Normal"/>
    <w:pPr>
      <w:tabs>
        <w:tab w:val="center" w:pos="4819" w:leader="none"/>
        <w:tab w:val="right" w:pos="9638" w:leader="none"/>
      </w:tabs>
    </w:pPr>
    <w:rPr/>
  </w:style>
  <w:style w:type="paragraph" w:styleId="Pidipagina">
    <w:name w:val="Footer"/>
    <w:basedOn w:val="Normal"/>
    <w:pPr>
      <w:tabs>
        <w:tab w:val="center" w:pos="4819" w:leader="none"/>
        <w:tab w:val="right" w:pos="9638" w:leader="none"/>
      </w:tabs>
    </w:pPr>
    <w:rPr/>
  </w:style>
  <w:style w:type="paragraph" w:styleId="Testofumetto">
    <w:name w:val="Testo fumetto"/>
    <w:basedOn w:val="Normal"/>
    <w:qFormat/>
    <w:pPr>
      <w:spacing w:lineRule="auto" w:line="240" w:before="0" w:after="0"/>
    </w:pPr>
    <w:rPr>
      <w:rFonts w:ascii="Segoe UI" w:hAnsi="Segoe UI" w:cs="Segoe UI"/>
      <w:sz w:val="18"/>
      <w:szCs w:val="18"/>
    </w:rPr>
  </w:style>
  <w:style w:type="paragraph" w:styleId="Testonormale">
    <w:name w:val="Testo normale"/>
    <w:basedOn w:val="Normal"/>
    <w:qFormat/>
    <w:pPr>
      <w:spacing w:lineRule="auto" w:line="240" w:before="0" w:after="0"/>
    </w:pPr>
    <w:rPr>
      <w:szCs w:val="21"/>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facebook.com/legatrentino" TargetMode="External"/><Relationship Id="rId3" Type="http://schemas.openxmlformats.org/officeDocument/2006/relationships/image" Target="media/image1.png"/><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
</Relationships>
</file>

<file path=word/_rels/footer1.xml.rels><?xml version="1.0" encoding="UTF-8"?>
<Relationships xmlns="http://schemas.openxmlformats.org/package/2006/relationships"><Relationship Id="rId1" Type="http://schemas.openxmlformats.org/officeDocument/2006/relationships/image" Target="media/image3.jpeg"/>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docProps/app.xml><?xml version="1.0" encoding="utf-8"?>
<Properties xmlns="http://schemas.openxmlformats.org/officeDocument/2006/extended-properties" xmlns:vt="http://schemas.openxmlformats.org/officeDocument/2006/docPropsVTypes">
  <Template>interrogazione_PDT</Template>
  <TotalTime>6</TotalTime>
  <Application>LibreOffice/6.0.6.2$Windows_X86_64 LibreOffice_project/0c292870b25a325b5ed35f6b45599d2ea4458e77</Application>
  <Pages>3</Pages>
  <Words>757</Words>
  <Characters>4719</Characters>
  <CharactersWithSpaces>5468</CharactersWithSpaces>
  <Paragraphs>34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2020-05-20T14:36:53Z</dcterms:created>
  <dc:creator/>
  <dc:description/>
  <dc:language>it-IT</dc:language>
  <cp:lastModifiedBy/>
  <dcterms:modified xsi:type="dcterms:W3CDTF">2020-05-20T14:59:08Z</dcterms:modified>
  <cp:revision>3</cp:revision>
  <dc:subject/>
  <dc:title>interrogazione_PDT</dc:title>
</cp:coreProperties>
</file>