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jc w:val="center"/>
        <w:rPr/>
      </w:pPr>
      <w:r>
        <w:rPr/>
        <w:drawing>
          <wp:inline distT="0" distB="0" distL="0" distR="0">
            <wp:extent cx="360045" cy="567055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3" r="-5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ntestazione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>C</w:t>
      </w:r>
      <w:r>
        <w:rPr>
          <w:rFonts w:cs="Times New Roman" w:ascii="Times New Roman" w:hAnsi="Times New Roman"/>
          <w:sz w:val="16"/>
          <w:szCs w:val="16"/>
        </w:rPr>
        <w:t>ONSIGLIO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DELLA</w:t>
      </w:r>
      <w:r>
        <w:rPr>
          <w:rFonts w:cs="Times New Roman" w:ascii="Times New Roman" w:hAnsi="Times New Roman"/>
        </w:rPr>
        <w:t xml:space="preserve"> P</w:t>
      </w:r>
      <w:r>
        <w:rPr>
          <w:rFonts w:cs="Times New Roman" w:ascii="Times New Roman" w:hAnsi="Times New Roman"/>
          <w:sz w:val="16"/>
          <w:szCs w:val="16"/>
        </w:rPr>
        <w:t>ROVINCIA</w:t>
      </w:r>
      <w:r>
        <w:rPr>
          <w:rFonts w:cs="Times New Roman" w:ascii="Times New Roman" w:hAnsi="Times New Roman"/>
        </w:rPr>
        <w:t xml:space="preserve"> A</w:t>
      </w:r>
      <w:r>
        <w:rPr>
          <w:rFonts w:cs="Times New Roman" w:ascii="Times New Roman" w:hAnsi="Times New Roman"/>
          <w:sz w:val="16"/>
          <w:szCs w:val="16"/>
        </w:rPr>
        <w:t>UTONOMA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DI</w:t>
      </w:r>
      <w:r>
        <w:rPr>
          <w:rFonts w:cs="Times New Roman" w:ascii="Times New Roman" w:hAnsi="Times New Roman"/>
        </w:rPr>
        <w:t xml:space="preserve"> T</w:t>
      </w:r>
      <w:r>
        <w:rPr>
          <w:rFonts w:cs="Times New Roman" w:ascii="Times New Roman" w:hAnsi="Times New Roman"/>
          <w:sz w:val="16"/>
          <w:szCs w:val="16"/>
        </w:rPr>
        <w:t>RENTO</w:t>
      </w:r>
    </w:p>
    <w:p>
      <w:pPr>
        <w:pStyle w:val="Intestazione"/>
        <w:spacing w:lineRule="auto" w:line="240" w:before="0" w:after="0"/>
        <w:jc w:val="center"/>
        <w:rPr>
          <w:rFonts w:ascii="Times New Roman" w:hAnsi="Times New Roman" w:cs="Times New Roman"/>
          <w:i/>
          <w:i/>
          <w:color w:val="000000"/>
          <w:sz w:val="20"/>
          <w:szCs w:val="20"/>
        </w:rPr>
      </w:pPr>
      <w:bookmarkStart w:id="0" w:name="docs-internal-guid-ecaa9414-7fff-c8fe-5b"/>
      <w:bookmarkEnd w:id="0"/>
      <w:r>
        <w:rPr>
          <w:rFonts w:cs="Times New Roman" w:ascii="Times New Roman" w:hAnsi="Times New Roman"/>
          <w:i/>
          <w:color w:val="000000"/>
          <w:sz w:val="20"/>
          <w:szCs w:val="20"/>
        </w:rPr>
        <w:t>Gruppo consiliare provinciale del Partito Democratico del Trentino</w:t>
      </w:r>
    </w:p>
    <w:p>
      <w:pPr>
        <w:pStyle w:val="Corpodeltesto"/>
        <w:bidi w:val="0"/>
        <w:spacing w:lineRule="auto" w:line="331" w:before="0" w:after="0"/>
        <w:ind w:left="5839" w:right="0" w:hanging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r>
    </w:p>
    <w:p>
      <w:pPr>
        <w:pStyle w:val="Corpodeltesto"/>
        <w:bidi w:val="0"/>
        <w:spacing w:lineRule="auto" w:line="331" w:before="0" w:after="0"/>
        <w:ind w:left="5839" w:right="0" w:hanging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r>
    </w:p>
    <w:p>
      <w:pPr>
        <w:pStyle w:val="Corpodeltesto"/>
        <w:bidi w:val="0"/>
        <w:spacing w:lineRule="auto" w:line="331" w:before="0" w:after="0"/>
        <w:ind w:left="5839" w:right="0" w:hanging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Ill.mo Signor</w:t>
      </w:r>
    </w:p>
    <w:p>
      <w:pPr>
        <w:pStyle w:val="Corpodeltesto"/>
        <w:bidi w:val="0"/>
        <w:spacing w:lineRule="auto" w:line="331" w:before="0" w:after="0"/>
        <w:ind w:left="5839" w:right="0" w:hanging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Walter Kaswalder</w:t>
      </w:r>
    </w:p>
    <w:p>
      <w:pPr>
        <w:pStyle w:val="Corpodeltesto"/>
        <w:bidi w:val="0"/>
        <w:spacing w:lineRule="auto" w:line="331" w:before="0" w:after="0"/>
        <w:ind w:left="5839" w:right="0" w:hanging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Presidente del Consiglio provinciale</w:t>
      </w:r>
    </w:p>
    <w:p>
      <w:pPr>
        <w:pStyle w:val="Corpodeltesto"/>
        <w:bidi w:val="0"/>
        <w:spacing w:lineRule="auto" w:line="331" w:before="0" w:after="0"/>
        <w:ind w:left="5839" w:right="0" w:hanging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SEDE</w:t>
      </w:r>
    </w:p>
    <w:p>
      <w:pPr>
        <w:pStyle w:val="Corpodeltesto"/>
        <w:rPr/>
      </w:pPr>
      <w:r>
        <w:rPr/>
      </w:r>
    </w:p>
    <w:p>
      <w:pPr>
        <w:pStyle w:val="Corpodeltesto"/>
        <w:bidi w:val="0"/>
        <w:spacing w:lineRule="auto" w:line="331" w:before="0" w:after="14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Trento, 06 aprile 2021</w:t>
      </w:r>
    </w:p>
    <w:p>
      <w:pPr>
        <w:pStyle w:val="Corpodeltesto"/>
        <w:bidi w:val="0"/>
        <w:spacing w:lineRule="auto" w:line="331" w:before="0" w:after="14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r>
    </w:p>
    <w:p>
      <w:pPr>
        <w:pStyle w:val="Corpodeltesto"/>
        <w:bidi w:val="0"/>
        <w:spacing w:lineRule="auto" w:line="331" w:before="0" w:after="140"/>
        <w:jc w:val="center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Interrogazione a risposta immediata n.</w:t>
      </w:r>
    </w:p>
    <w:p>
      <w:pPr>
        <w:pStyle w:val="Corpodeltesto"/>
        <w:spacing w:lineRule="auto" w:line="240"/>
        <w:jc w:val="center"/>
        <w:rPr/>
      </w:pPr>
      <w:r>
        <w:rPr/>
      </w:r>
    </w:p>
    <w:p>
      <w:pPr>
        <w:pStyle w:val="Corpodeltesto"/>
        <w:bidi w:val="0"/>
        <w:spacing w:lineRule="auto" w:line="240" w:before="0" w:after="16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La Giunta provinciale ha di recente dichiarato di voler  procedere al raddoppio della SS della Valsugana fra Castelnuovo e Grigno con il progetto cosiddetto "2+2". Non sono mancate le dure di prese di posizione di molti Amministratori locali e in risposta il Presidente Fugatti ha dichiarato che “i criteri che hanno orientato la scelta sono tre: sicurezza, tempi di realizzazione, compatibilità economiche” e che il progetto “risulta pertanto sostenibile”. In data 18/03/2021, il Consiglio di Castel Ivano ha approvato all’unanimità una mozione per proporre una soluzione progettuale diversa, che prevede la prosecuzione della strada a quattro corsie dal sottopasso ferroviario nel comune di Castelnuovo sul sedime a valle della ferrovia fino al sottopasso per Ospedaletto sulla s.p. 61 e innesto sulla s.s. 47 previa realizzazione di adeguato svincolo in entrata in uscita, proseguendo poi con le quattro corsie sul tracciato attuale della s.s. 47, con allargamento a monte, fino all’altezza della ex stazione ferroviaria di Ospedaletto, per poi procedere sul tracciato attuale fino a valle dello svincolo est di Ospedaletto. Visto che la soluzione “2+2” renderebbe anche molto complessi gli interventi di miglioramento della linea ferroviaria, e alla luce del quantomeno tardivo sopralluogo sul posto del Presidente del 06/04/2021, chiedo se sia intenzione della Giunta ritornare sui propri passi e procedere ad una attenta valutazione della soluzione proposta dal Comune di Castel Ivano.</w:t>
      </w:r>
    </w:p>
    <w:p>
      <w:pPr>
        <w:pStyle w:val="Corpodeltesto"/>
        <w:spacing w:lineRule="auto" w:line="240"/>
        <w:rPr/>
      </w:pPr>
      <w:r>
        <w:rPr/>
      </w:r>
    </w:p>
    <w:p>
      <w:pPr>
        <w:pStyle w:val="Corpodeltesto"/>
        <w:spacing w:lineRule="auto" w:line="240"/>
        <w:rPr/>
      </w:pPr>
      <w:r>
        <w:rPr/>
      </w:r>
    </w:p>
    <w:p>
      <w:pPr>
        <w:pStyle w:val="Corpodeltesto"/>
        <w:bidi w:val="0"/>
        <w:spacing w:lineRule="auto" w:line="331" w:before="0" w:after="140"/>
        <w:jc w:val="right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222222"/>
          <w:sz w:val="24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222222"/>
          <w:sz w:val="24"/>
          <w:u w:val="none"/>
          <w:effect w:val="none"/>
        </w:rPr>
        <w:t>cons. Alessio Manica</w:t>
      </w:r>
    </w:p>
    <w:p>
      <w:pPr>
        <w:pStyle w:val="Corpodeltesto"/>
        <w:rPr>
          <w:b w:val="false"/>
        </w:rPr>
      </w:pPr>
      <w:r>
        <w:rPr>
          <w:b w:val="false"/>
        </w:rPr>
        <w:br/>
      </w:r>
    </w:p>
    <w:p>
      <w:pPr>
        <w:pStyle w:val="Corpodeltesto"/>
        <w:rPr>
          <w:b w:val="false"/>
        </w:rPr>
      </w:pPr>
      <w:r>
        <w:rPr>
          <w:b w:val="false"/>
        </w:rPr>
      </w:r>
    </w:p>
    <w:p>
      <w:pPr>
        <w:pStyle w:val="Corpodeltesto"/>
        <w:rPr>
          <w:b w:val="false"/>
        </w:rPr>
      </w:pPr>
      <w:r>
        <w:rPr>
          <w:b w:val="false"/>
        </w:rPr>
      </w:r>
    </w:p>
    <w:p>
      <w:pPr>
        <w:pStyle w:val="Pidipagina"/>
        <w:jc w:val="center"/>
        <w:rPr>
          <w:rFonts w:ascii="Garamond" w:hAnsi="Garamond" w:cs="Garamond"/>
          <w:i/>
          <w:i/>
          <w:sz w:val="21"/>
          <w:szCs w:val="21"/>
        </w:rPr>
      </w:pPr>
      <w:r>
        <w:rPr>
          <w:rFonts w:cs="Garamond" w:ascii="Garamond" w:hAnsi="Garamond"/>
          <w:i/>
          <w:sz w:val="21"/>
          <w:szCs w:val="21"/>
        </w:rPr>
        <w:drawing>
          <wp:inline distT="0" distB="0" distL="0" distR="0">
            <wp:extent cx="364490" cy="342900"/>
            <wp:effectExtent l="0" t="0" r="0" b="0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3" t="-4" r="-3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idipagina"/>
        <w:spacing w:lineRule="auto" w:line="240" w:before="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Vicolo della Sat, 10 – 38122 TRENTO</w:t>
      </w:r>
    </w:p>
    <w:p>
      <w:pPr>
        <w:pStyle w:val="Pidipagina"/>
        <w:jc w:val="center"/>
        <w:rPr>
          <w:rFonts w:ascii="Times New Roman" w:hAnsi="Times New Roman" w:cs="Times New Roman"/>
          <w:b w:val="false"/>
          <w:i/>
          <w:i/>
          <w:sz w:val="18"/>
          <w:szCs w:val="18"/>
        </w:rPr>
      </w:pPr>
      <w:r>
        <w:rPr>
          <w:rFonts w:cs="Times New Roman" w:ascii="Times New Roman" w:hAnsi="Times New Roman"/>
          <w:b w:val="false"/>
          <w:i/>
          <w:sz w:val="18"/>
          <w:szCs w:val="18"/>
        </w:rPr>
        <w:t xml:space="preserve">Tel. 0461 227340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0"/>
    <w:family w:val="auto"/>
    <w:pitch w:val="default"/>
  </w:font>
  <w:font w:name="Garam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LibreOffice/6.0.6.2$Windows_X86_64 LibreOffice_project/0c292870b25a325b5ed35f6b45599d2ea4458e77</Application>
  <Pages>1</Pages>
  <Words>267</Words>
  <Characters>1544</Characters>
  <CharactersWithSpaces>1803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2021-04-08T09:31:54Z</dcterms:created>
  <dc:creator/>
  <dc:description/>
  <dc:language>it-IT</dc:language>
  <cp:lastModifiedBy/>
  <dcterms:modified xsi:type="dcterms:W3CDTF">2021-04-08T09:35:01Z</dcterms:modified>
  <cp:revision>1</cp:revision>
  <dc:subject/>
  <dc:title/>
</cp:coreProperties>
</file>