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9E163" w14:textId="77777777" w:rsidR="00C80BE1" w:rsidRPr="00495659" w:rsidRDefault="00C80BE1" w:rsidP="00C80BE1">
      <w:pPr>
        <w:tabs>
          <w:tab w:val="left" w:pos="426"/>
        </w:tabs>
        <w:spacing w:before="120" w:after="120" w:line="320" w:lineRule="exact"/>
        <w:jc w:val="center"/>
        <w:rPr>
          <w:rStyle w:val="Enfasigrassetto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95659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PROPOSTA DI LEGGE</w:t>
      </w:r>
    </w:p>
    <w:p w14:paraId="6DB8830E" w14:textId="77777777" w:rsidR="00C80BE1" w:rsidRPr="00495659" w:rsidRDefault="00C80BE1" w:rsidP="00C80BE1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95659">
        <w:rPr>
          <w:rFonts w:ascii="Arial" w:hAnsi="Arial" w:cs="Arial"/>
          <w:b/>
          <w:sz w:val="24"/>
          <w:szCs w:val="24"/>
        </w:rPr>
        <w:t xml:space="preserve">Istituzione del Dipartimento </w:t>
      </w:r>
      <w:r w:rsidRPr="0049565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per l’implementazione e lo sviluppo della </w:t>
      </w:r>
      <w:r w:rsidRPr="00495659">
        <w:rPr>
          <w:rFonts w:ascii="Arial" w:hAnsi="Arial" w:cs="Arial"/>
          <w:b/>
          <w:sz w:val="24"/>
          <w:szCs w:val="24"/>
        </w:rPr>
        <w:t>filiera idrogeno (ISFI)</w:t>
      </w:r>
      <w:r w:rsidRPr="0049565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presso </w:t>
      </w:r>
      <w:r w:rsidRPr="00495659">
        <w:rPr>
          <w:rFonts w:ascii="Arial" w:hAnsi="Arial" w:cs="Arial"/>
          <w:b/>
          <w:sz w:val="24"/>
          <w:szCs w:val="24"/>
        </w:rPr>
        <w:t>l’</w:t>
      </w:r>
      <w:r w:rsidRPr="0049565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Agenzia nazionale per le nuove tecnologie, l'energia e lo sviluppo economico sostenibile (ENEA)</w:t>
      </w:r>
      <w:r w:rsidR="00B22B13" w:rsidRPr="0049565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</w:p>
    <w:p w14:paraId="5A88A619" w14:textId="77777777" w:rsidR="00C80BE1" w:rsidRPr="00495659" w:rsidRDefault="00C80BE1" w:rsidP="00C80BE1">
      <w:pPr>
        <w:tabs>
          <w:tab w:val="left" w:pos="426"/>
        </w:tabs>
        <w:spacing w:before="120" w:after="120" w:line="320" w:lineRule="exact"/>
        <w:jc w:val="center"/>
        <w:rPr>
          <w:rFonts w:ascii="Arial" w:hAnsi="Arial" w:cs="Arial"/>
          <w:sz w:val="24"/>
          <w:szCs w:val="24"/>
        </w:rPr>
      </w:pPr>
      <w:r w:rsidRPr="00495659">
        <w:rPr>
          <w:rFonts w:ascii="Arial" w:hAnsi="Arial" w:cs="Arial"/>
          <w:sz w:val="24"/>
          <w:szCs w:val="24"/>
        </w:rPr>
        <w:t>CATTOI,</w:t>
      </w:r>
    </w:p>
    <w:p w14:paraId="4758EA38" w14:textId="77777777" w:rsidR="00C80BE1" w:rsidRPr="00495659" w:rsidRDefault="00C80BE1" w:rsidP="00C80BE1">
      <w:pPr>
        <w:shd w:val="clear" w:color="auto" w:fill="FFFFFF"/>
        <w:spacing w:before="120" w:after="120" w:line="320" w:lineRule="exact"/>
        <w:jc w:val="center"/>
        <w:textAlignment w:val="baseline"/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14:paraId="391E37B7" w14:textId="77777777" w:rsidR="00C80BE1" w:rsidRPr="00495659" w:rsidRDefault="00C80BE1" w:rsidP="000546AE">
      <w:pPr>
        <w:tabs>
          <w:tab w:val="left" w:pos="426"/>
        </w:tabs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495659">
        <w:rPr>
          <w:rFonts w:ascii="Arial" w:hAnsi="Arial" w:cs="Arial"/>
          <w:sz w:val="24"/>
          <w:szCs w:val="24"/>
        </w:rPr>
        <w:t xml:space="preserve">Onorevoli Colleghi! – La presente proposta di legge </w:t>
      </w:r>
      <w:r w:rsidR="00012384" w:rsidRPr="00495659">
        <w:rPr>
          <w:rFonts w:ascii="Arial" w:hAnsi="Arial" w:cs="Arial"/>
          <w:sz w:val="24"/>
          <w:szCs w:val="24"/>
        </w:rPr>
        <w:t xml:space="preserve">è volta ad istituire un nuovo Dipartimento </w:t>
      </w:r>
      <w:r w:rsidR="00012384" w:rsidRPr="0049565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per l’implementazione e lo sviluppo della </w:t>
      </w:r>
      <w:r w:rsidR="00012384" w:rsidRPr="00495659">
        <w:rPr>
          <w:rFonts w:ascii="Arial" w:hAnsi="Arial" w:cs="Arial"/>
          <w:sz w:val="24"/>
          <w:szCs w:val="24"/>
        </w:rPr>
        <w:t>filiera idrogeno (ISFI)</w:t>
      </w:r>
      <w:r w:rsidR="00012384" w:rsidRPr="00495659">
        <w:rPr>
          <w:rFonts w:ascii="Arial" w:hAnsi="Arial" w:cs="Arial"/>
          <w:sz w:val="24"/>
          <w:szCs w:val="24"/>
          <w:shd w:val="clear" w:color="auto" w:fill="FFFFFF"/>
        </w:rPr>
        <w:t xml:space="preserve"> presso </w:t>
      </w:r>
      <w:r w:rsidR="00012384" w:rsidRPr="00495659">
        <w:rPr>
          <w:rFonts w:ascii="Arial" w:hAnsi="Arial" w:cs="Arial"/>
          <w:sz w:val="24"/>
          <w:szCs w:val="24"/>
        </w:rPr>
        <w:t>l’</w:t>
      </w:r>
      <w:r w:rsidR="00012384" w:rsidRPr="00495659">
        <w:rPr>
          <w:rFonts w:ascii="Arial" w:eastAsia="Times New Roman" w:hAnsi="Arial" w:cs="Arial"/>
          <w:bCs/>
          <w:sz w:val="24"/>
          <w:szCs w:val="24"/>
          <w:lang w:eastAsia="it-IT"/>
        </w:rPr>
        <w:t>Agenzia nazionale per le nuove tecnologie, l'energia e lo sviluppo economico sostenibile (ENEA)</w:t>
      </w:r>
      <w:r w:rsidRPr="00495659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574C4B5C" w14:textId="77777777" w:rsidR="00012384" w:rsidRPr="00495659" w:rsidRDefault="00012384" w:rsidP="000546AE">
      <w:pPr>
        <w:pStyle w:val="NormaleWeb"/>
        <w:shd w:val="clear" w:color="auto" w:fill="FFFFFF"/>
        <w:spacing w:before="0" w:beforeAutospacing="0" w:after="0" w:afterAutospacing="0" w:line="360" w:lineRule="exact"/>
        <w:jc w:val="both"/>
        <w:rPr>
          <w:rFonts w:ascii="Arial" w:hAnsi="Arial" w:cs="Arial"/>
        </w:rPr>
      </w:pPr>
      <w:r w:rsidRPr="00495659">
        <w:rPr>
          <w:rFonts w:ascii="Arial" w:hAnsi="Arial" w:cs="Arial"/>
        </w:rPr>
        <w:t>A seguito del processo di riorganizzazione messo in atto nell'ultimo biennio con l'obiettivo di razionalizzare le attività dell'Agenzia e, al contempo, di ottimizzare l'efficienza amministrativa e ridurre la spesa, la struttura dell'Ente si basa in primo luogo su 4 macrostrutture tecniche, che coincidono con le linee programmatiche prioritarie dell'ENEA, e nelle quali è impegnato il 75% del personale.</w:t>
      </w:r>
    </w:p>
    <w:p w14:paraId="24F3E722" w14:textId="77777777" w:rsidR="00012384" w:rsidRPr="00495659" w:rsidRDefault="00012384" w:rsidP="000546AE">
      <w:pPr>
        <w:pStyle w:val="NormaleWeb"/>
        <w:shd w:val="clear" w:color="auto" w:fill="FFFFFF"/>
        <w:spacing w:before="0" w:beforeAutospacing="0" w:after="0" w:afterAutospacing="0" w:line="360" w:lineRule="exact"/>
        <w:jc w:val="both"/>
        <w:rPr>
          <w:rFonts w:ascii="Arial" w:hAnsi="Arial" w:cs="Arial"/>
        </w:rPr>
      </w:pPr>
      <w:r w:rsidRPr="00495659">
        <w:rPr>
          <w:rFonts w:ascii="Arial" w:hAnsi="Arial" w:cs="Arial"/>
        </w:rPr>
        <w:t>Queste strutture sono rappresentate dai 4 Dipartimenti: </w:t>
      </w:r>
      <w:hyperlink r:id="rId6" w:tgtFrame="_blank" w:history="1">
        <w:r w:rsidRPr="00495659">
          <w:rPr>
            <w:rStyle w:val="Collegamentoipertestuale"/>
            <w:rFonts w:ascii="Arial" w:hAnsi="Arial" w:cs="Arial"/>
            <w:color w:val="auto"/>
            <w:u w:val="none"/>
          </w:rPr>
          <w:t>Tecnologie energetiche e Fonti Rinnovabili</w:t>
        </w:r>
      </w:hyperlink>
      <w:r w:rsidRPr="00495659">
        <w:rPr>
          <w:rFonts w:ascii="Arial" w:hAnsi="Arial" w:cs="Arial"/>
        </w:rPr>
        <w:t>, </w:t>
      </w:r>
      <w:hyperlink r:id="rId7" w:tgtFrame="_blank" w:history="1">
        <w:r w:rsidRPr="00495659">
          <w:rPr>
            <w:rStyle w:val="Collegamentoipertestuale"/>
            <w:rFonts w:ascii="Arial" w:hAnsi="Arial" w:cs="Arial"/>
            <w:color w:val="auto"/>
            <w:u w:val="none"/>
          </w:rPr>
          <w:t>Fusione e tecnologie per la sicurezza nucleare</w:t>
        </w:r>
      </w:hyperlink>
      <w:r w:rsidRPr="00495659">
        <w:rPr>
          <w:rFonts w:ascii="Arial" w:hAnsi="Arial" w:cs="Arial"/>
        </w:rPr>
        <w:t>, </w:t>
      </w:r>
      <w:hyperlink r:id="rId8" w:tgtFrame="_blank" w:history="1">
        <w:r w:rsidRPr="00495659">
          <w:rPr>
            <w:rStyle w:val="Collegamentoipertestuale"/>
            <w:rFonts w:ascii="Arial" w:hAnsi="Arial" w:cs="Arial"/>
            <w:color w:val="auto"/>
            <w:u w:val="none"/>
          </w:rPr>
          <w:t>Sostenibilità dei sistemi produttivi e territoriali</w:t>
        </w:r>
      </w:hyperlink>
      <w:r w:rsidRPr="00495659">
        <w:rPr>
          <w:rFonts w:ascii="Arial" w:hAnsi="Arial" w:cs="Arial"/>
        </w:rPr>
        <w:t> ed </w:t>
      </w:r>
      <w:hyperlink r:id="rId9" w:tgtFrame="_blank" w:history="1">
        <w:r w:rsidRPr="00495659">
          <w:rPr>
            <w:rStyle w:val="Collegamentoipertestuale"/>
            <w:rFonts w:ascii="Arial" w:hAnsi="Arial" w:cs="Arial"/>
            <w:color w:val="auto"/>
            <w:u w:val="none"/>
          </w:rPr>
          <w:t>Efficienza energetica</w:t>
        </w:r>
      </w:hyperlink>
      <w:r w:rsidRPr="00495659">
        <w:rPr>
          <w:rFonts w:ascii="Arial" w:hAnsi="Arial" w:cs="Arial"/>
        </w:rPr>
        <w:t>, che hanno il compito di realizzare sia i risultati scientifici che i margini finanziari, consentendo all'Agenzia di conseguire l'equilibrio economico/finanziario attraverso le entrate che permettono i finanziamenti dei programmi di attività.Oltre a sviluppare attività di ricerca e servizi negli ambiti dettati dal loro mandato, le quattro strutture tecniche attuano progetti interdipartimentali volti a favorire l'interdisciplinarietà delle attività di ricerca e potenziare la qualità dell'offerta ENEA.</w:t>
      </w:r>
    </w:p>
    <w:p w14:paraId="3BF6CD9B" w14:textId="77777777" w:rsidR="008860A4" w:rsidRPr="00495659" w:rsidRDefault="00012384" w:rsidP="008860A4">
      <w:pPr>
        <w:shd w:val="clear" w:color="auto" w:fill="FFFFFF"/>
        <w:spacing w:after="0" w:line="360" w:lineRule="exac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495659">
        <w:rPr>
          <w:rFonts w:ascii="Arial" w:hAnsi="Arial" w:cs="Arial"/>
          <w:sz w:val="24"/>
          <w:szCs w:val="24"/>
        </w:rPr>
        <w:t>Viste le nuove linee guida delPiano nazionale integrato per l’energia e il clima(PNIEC) e gli obiettivi Europei di decarbonizzazione al 2030 e 2050</w:t>
      </w:r>
      <w:r w:rsidR="000E0558">
        <w:rPr>
          <w:rFonts w:ascii="Arial" w:hAnsi="Arial" w:cs="Arial"/>
          <w:sz w:val="24"/>
          <w:szCs w:val="24"/>
        </w:rPr>
        <w:t>,</w:t>
      </w:r>
      <w:r w:rsidR="0071725B" w:rsidRPr="00495659">
        <w:rPr>
          <w:rFonts w:ascii="Arial" w:hAnsi="Arial" w:cs="Arial"/>
          <w:sz w:val="24"/>
          <w:szCs w:val="24"/>
        </w:rPr>
        <w:t xml:space="preserve">occorre </w:t>
      </w:r>
      <w:r w:rsidR="000E0558">
        <w:rPr>
          <w:rFonts w:ascii="Arial" w:hAnsi="Arial" w:cs="Arial"/>
          <w:sz w:val="24"/>
          <w:szCs w:val="24"/>
        </w:rPr>
        <w:t xml:space="preserve">investire in progetti sempre più ambiziosi in termini di sostenibilità e </w:t>
      </w:r>
      <w:r w:rsidR="00682DB2">
        <w:rPr>
          <w:rFonts w:ascii="Arial" w:hAnsi="Arial" w:cs="Arial"/>
          <w:sz w:val="24"/>
          <w:szCs w:val="24"/>
        </w:rPr>
        <w:t xml:space="preserve">potenziare </w:t>
      </w:r>
      <w:r w:rsidR="00F152CC">
        <w:rPr>
          <w:rFonts w:ascii="Arial" w:hAnsi="Arial" w:cs="Arial"/>
          <w:sz w:val="24"/>
          <w:szCs w:val="24"/>
        </w:rPr>
        <w:t xml:space="preserve">sin da subito </w:t>
      </w:r>
      <w:r w:rsidR="00682DB2">
        <w:rPr>
          <w:rFonts w:ascii="Arial" w:hAnsi="Arial" w:cs="Arial"/>
          <w:sz w:val="24"/>
          <w:szCs w:val="24"/>
        </w:rPr>
        <w:t xml:space="preserve">l’operatività dell’ENEA nel campo delle </w:t>
      </w:r>
      <w:r w:rsidR="00F152CC">
        <w:rPr>
          <w:rFonts w:ascii="Arial" w:hAnsi="Arial" w:cs="Arial"/>
          <w:sz w:val="24"/>
          <w:szCs w:val="24"/>
        </w:rPr>
        <w:t xml:space="preserve">rinnovabili: </w:t>
      </w:r>
      <w:r w:rsidR="00682DB2">
        <w:rPr>
          <w:rFonts w:ascii="Arial" w:hAnsi="Arial" w:cs="Arial"/>
          <w:sz w:val="24"/>
          <w:szCs w:val="24"/>
        </w:rPr>
        <w:t xml:space="preserve">per far questo è </w:t>
      </w:r>
      <w:r w:rsidR="008860A4" w:rsidRPr="00495659">
        <w:rPr>
          <w:rFonts w:ascii="Arial" w:hAnsi="Arial" w:cs="Arial"/>
          <w:sz w:val="24"/>
          <w:szCs w:val="24"/>
        </w:rPr>
        <w:t xml:space="preserve">indispensabile creare un nuovo Dipartimento che contribuisca a </w:t>
      </w:r>
      <w:r w:rsidR="008860A4" w:rsidRPr="00495659">
        <w:rPr>
          <w:rFonts w:ascii="Arial" w:eastAsia="Times New Roman" w:hAnsi="Arial" w:cs="Arial"/>
          <w:sz w:val="24"/>
          <w:szCs w:val="24"/>
          <w:lang w:eastAsia="it-IT"/>
        </w:rPr>
        <w:t>diversificare nel medio-lungo termine le fonti di energia</w:t>
      </w:r>
      <w:r w:rsidR="008860A4">
        <w:rPr>
          <w:rFonts w:ascii="Arial" w:eastAsia="Times New Roman" w:hAnsi="Arial" w:cs="Arial"/>
          <w:sz w:val="24"/>
          <w:szCs w:val="24"/>
          <w:lang w:eastAsia="it-IT"/>
        </w:rPr>
        <w:t xml:space="preserve"> alternativa</w:t>
      </w:r>
      <w:r w:rsidR="00F152CC">
        <w:rPr>
          <w:rFonts w:ascii="Arial" w:eastAsia="Times New Roman" w:hAnsi="Arial" w:cs="Arial"/>
          <w:sz w:val="24"/>
          <w:szCs w:val="24"/>
          <w:lang w:eastAsia="it-IT"/>
        </w:rPr>
        <w:t xml:space="preserve">- </w:t>
      </w:r>
      <w:r w:rsidR="008860A4" w:rsidRPr="00495659">
        <w:rPr>
          <w:rFonts w:ascii="Arial" w:eastAsia="Times New Roman" w:hAnsi="Arial" w:cs="Arial"/>
          <w:sz w:val="24"/>
          <w:szCs w:val="24"/>
          <w:lang w:eastAsia="it-IT"/>
        </w:rPr>
        <w:t>riducendo le emission</w:t>
      </w:r>
      <w:r w:rsidR="008860A4">
        <w:rPr>
          <w:rFonts w:ascii="Arial" w:eastAsia="Times New Roman" w:hAnsi="Arial" w:cs="Arial"/>
          <w:sz w:val="24"/>
          <w:szCs w:val="24"/>
          <w:lang w:eastAsia="it-IT"/>
        </w:rPr>
        <w:t>i e la dipendenza energetica da materiali</w:t>
      </w:r>
      <w:r w:rsidR="008860A4" w:rsidRPr="00495659">
        <w:rPr>
          <w:rFonts w:ascii="Arial" w:eastAsia="Times New Roman" w:hAnsi="Arial" w:cs="Arial"/>
          <w:sz w:val="24"/>
          <w:szCs w:val="24"/>
          <w:lang w:eastAsia="it-IT"/>
        </w:rPr>
        <w:t xml:space="preserve"> fossili</w:t>
      </w:r>
      <w:r w:rsidR="00F152CC">
        <w:rPr>
          <w:rFonts w:ascii="Arial" w:eastAsia="Times New Roman" w:hAnsi="Arial" w:cs="Arial"/>
          <w:sz w:val="24"/>
          <w:szCs w:val="24"/>
          <w:lang w:eastAsia="it-IT"/>
        </w:rPr>
        <w:t xml:space="preserve"> -</w:t>
      </w:r>
      <w:r w:rsidR="00F152CC">
        <w:rPr>
          <w:rFonts w:ascii="Arial" w:hAnsi="Arial" w:cs="Arial"/>
          <w:sz w:val="24"/>
          <w:szCs w:val="24"/>
        </w:rPr>
        <w:t xml:space="preserve">e che promuova in modo specifico la </w:t>
      </w:r>
      <w:r w:rsidR="008860A4" w:rsidRPr="00495659">
        <w:rPr>
          <w:rFonts w:ascii="Arial" w:eastAsia="Times New Roman" w:hAnsi="Arial" w:cs="Arial"/>
          <w:sz w:val="24"/>
          <w:szCs w:val="24"/>
          <w:lang w:eastAsia="it-IT"/>
        </w:rPr>
        <w:t>produzione e l’utilizzo dell’idrogeno verde.</w:t>
      </w:r>
    </w:p>
    <w:p w14:paraId="063A8D60" w14:textId="77777777" w:rsidR="0071725B" w:rsidRPr="00495659" w:rsidRDefault="008860A4" w:rsidP="000546AE">
      <w:pPr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È oggi più che mail necessario </w:t>
      </w:r>
      <w:r w:rsidR="0071725B" w:rsidRPr="00495659">
        <w:rPr>
          <w:rFonts w:ascii="Arial" w:hAnsi="Arial" w:cs="Arial"/>
          <w:sz w:val="24"/>
          <w:szCs w:val="24"/>
        </w:rPr>
        <w:t xml:space="preserve">implementare le </w:t>
      </w:r>
      <w:r w:rsidR="0071725B" w:rsidRPr="00495659">
        <w:rPr>
          <w:rFonts w:ascii="Arial" w:eastAsia="Times New Roman" w:hAnsi="Arial" w:cs="Arial"/>
          <w:sz w:val="24"/>
          <w:szCs w:val="24"/>
          <w:lang w:eastAsia="it-IT"/>
        </w:rPr>
        <w:t xml:space="preserve">attività di studio, analisi e ricerca nella “filiera idrogeno”, </w:t>
      </w:r>
      <w:r w:rsidR="00D23E25">
        <w:rPr>
          <w:rFonts w:ascii="Arial" w:hAnsi="Arial" w:cs="Arial"/>
          <w:sz w:val="24"/>
          <w:szCs w:val="24"/>
        </w:rPr>
        <w:t>sostenen</w:t>
      </w:r>
      <w:r w:rsidR="0071725B" w:rsidRPr="00495659">
        <w:rPr>
          <w:rFonts w:ascii="Arial" w:hAnsi="Arial" w:cs="Arial"/>
          <w:sz w:val="24"/>
          <w:szCs w:val="24"/>
        </w:rPr>
        <w:t xml:space="preserve">do lo sviluppo e la qualificazione di </w:t>
      </w:r>
      <w:r w:rsidR="0071725B" w:rsidRPr="00495659">
        <w:rPr>
          <w:rFonts w:ascii="Arial" w:eastAsia="Times New Roman" w:hAnsi="Arial" w:cs="Arial"/>
          <w:sz w:val="24"/>
          <w:szCs w:val="24"/>
          <w:lang w:eastAsia="it-IT"/>
        </w:rPr>
        <w:t xml:space="preserve">tecnologie, </w:t>
      </w:r>
      <w:r w:rsidR="00682DB2">
        <w:rPr>
          <w:rFonts w:ascii="Arial" w:eastAsia="Times New Roman" w:hAnsi="Arial" w:cs="Arial"/>
          <w:sz w:val="24"/>
          <w:szCs w:val="24"/>
          <w:lang w:eastAsia="it-IT"/>
        </w:rPr>
        <w:t xml:space="preserve">la </w:t>
      </w:r>
      <w:r w:rsidR="0071725B" w:rsidRPr="00495659">
        <w:rPr>
          <w:rFonts w:ascii="Arial" w:eastAsia="Times New Roman" w:hAnsi="Arial" w:cs="Arial"/>
          <w:sz w:val="24"/>
          <w:szCs w:val="24"/>
          <w:lang w:eastAsia="it-IT"/>
        </w:rPr>
        <w:t xml:space="preserve">progettazione, </w:t>
      </w:r>
      <w:r w:rsidR="00682DB2">
        <w:rPr>
          <w:rFonts w:ascii="Arial" w:eastAsia="Times New Roman" w:hAnsi="Arial" w:cs="Arial"/>
          <w:sz w:val="24"/>
          <w:szCs w:val="24"/>
          <w:lang w:eastAsia="it-IT"/>
        </w:rPr>
        <w:t xml:space="preserve">la </w:t>
      </w:r>
      <w:r w:rsidR="0071725B" w:rsidRPr="00495659">
        <w:rPr>
          <w:rFonts w:ascii="Arial" w:eastAsia="Times New Roman" w:hAnsi="Arial" w:cs="Arial"/>
          <w:sz w:val="24"/>
          <w:szCs w:val="24"/>
          <w:lang w:eastAsia="it-IT"/>
        </w:rPr>
        <w:t>realiz</w:t>
      </w:r>
      <w:r w:rsidR="00682DB2">
        <w:rPr>
          <w:rFonts w:ascii="Arial" w:eastAsia="Times New Roman" w:hAnsi="Arial" w:cs="Arial"/>
          <w:sz w:val="24"/>
          <w:szCs w:val="24"/>
          <w:lang w:eastAsia="it-IT"/>
        </w:rPr>
        <w:t xml:space="preserve">zazione di impianti prototipalie la </w:t>
      </w:r>
      <w:r w:rsidR="0071725B" w:rsidRPr="00495659">
        <w:rPr>
          <w:rFonts w:ascii="Arial" w:eastAsia="Times New Roman" w:hAnsi="Arial" w:cs="Arial"/>
          <w:sz w:val="24"/>
          <w:szCs w:val="24"/>
          <w:lang w:eastAsia="it-IT"/>
        </w:rPr>
        <w:t xml:space="preserve">fornitura di servizi tecnici avanzati, </w:t>
      </w:r>
      <w:r w:rsidR="00682DB2">
        <w:rPr>
          <w:rFonts w:ascii="Arial" w:eastAsia="Times New Roman" w:hAnsi="Arial" w:cs="Arial"/>
          <w:sz w:val="24"/>
          <w:szCs w:val="24"/>
          <w:lang w:eastAsia="it-IT"/>
        </w:rPr>
        <w:t xml:space="preserve">al fine di incentivare la </w:t>
      </w:r>
      <w:r w:rsidR="0071725B" w:rsidRPr="00495659">
        <w:rPr>
          <w:rFonts w:ascii="Arial" w:hAnsi="Arial" w:cs="Arial"/>
          <w:sz w:val="24"/>
          <w:szCs w:val="24"/>
        </w:rPr>
        <w:t>produzione</w:t>
      </w:r>
      <w:r w:rsidR="00A8469B">
        <w:rPr>
          <w:rFonts w:ascii="Arial" w:hAnsi="Arial" w:cs="Arial"/>
          <w:sz w:val="24"/>
          <w:szCs w:val="24"/>
        </w:rPr>
        <w:t xml:space="preserve"> </w:t>
      </w:r>
      <w:r w:rsidR="0071725B" w:rsidRPr="00495659">
        <w:rPr>
          <w:rFonts w:ascii="Arial" w:hAnsi="Arial" w:cs="Arial"/>
          <w:sz w:val="24"/>
          <w:szCs w:val="24"/>
        </w:rPr>
        <w:t>di idrogeno verde</w:t>
      </w:r>
      <w:r w:rsidR="00682DB2">
        <w:rPr>
          <w:rFonts w:ascii="Arial" w:hAnsi="Arial" w:cs="Arial"/>
          <w:sz w:val="24"/>
          <w:szCs w:val="24"/>
        </w:rPr>
        <w:t xml:space="preserve">, </w:t>
      </w:r>
      <w:r w:rsidR="00231A69" w:rsidRPr="00495659">
        <w:rPr>
          <w:rFonts w:ascii="Arial" w:hAnsi="Arial" w:cs="Arial"/>
          <w:sz w:val="24"/>
          <w:szCs w:val="24"/>
        </w:rPr>
        <w:t xml:space="preserve">la realizzazione di </w:t>
      </w:r>
      <w:r w:rsidR="0071725B" w:rsidRPr="00495659">
        <w:rPr>
          <w:rFonts w:ascii="Arial" w:hAnsi="Arial" w:cs="Arial"/>
          <w:sz w:val="24"/>
          <w:szCs w:val="24"/>
        </w:rPr>
        <w:t xml:space="preserve">infrastrutture di rifornimento e l’utilizzo </w:t>
      </w:r>
      <w:r w:rsidR="00682DB2">
        <w:rPr>
          <w:rFonts w:ascii="Arial" w:hAnsi="Arial" w:cs="Arial"/>
          <w:sz w:val="24"/>
          <w:szCs w:val="24"/>
        </w:rPr>
        <w:t xml:space="preserve">anche nel settore della mobilità collettiva </w:t>
      </w:r>
      <w:r w:rsidR="006F37D7" w:rsidRPr="00495659">
        <w:rPr>
          <w:rFonts w:ascii="Arial" w:hAnsi="Arial" w:cs="Arial"/>
          <w:sz w:val="24"/>
          <w:szCs w:val="24"/>
        </w:rPr>
        <w:t>di questa strategica fonte energetica</w:t>
      </w:r>
      <w:r w:rsidR="0071725B" w:rsidRPr="00495659">
        <w:rPr>
          <w:rFonts w:ascii="Arial" w:hAnsi="Arial" w:cs="Arial"/>
          <w:sz w:val="24"/>
          <w:szCs w:val="24"/>
        </w:rPr>
        <w:t>.</w:t>
      </w:r>
    </w:p>
    <w:p w14:paraId="0F4E5C18" w14:textId="77777777" w:rsidR="006517C6" w:rsidRPr="00495659" w:rsidRDefault="00825CAF" w:rsidP="000546AE">
      <w:pPr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495659">
        <w:rPr>
          <w:rFonts w:ascii="Arial" w:hAnsi="Arial" w:cs="Arial"/>
          <w:bCs/>
          <w:sz w:val="24"/>
          <w:szCs w:val="24"/>
        </w:rPr>
        <w:t>L’obiettivo deve essere</w:t>
      </w:r>
      <w:r w:rsidR="00D142E0" w:rsidRPr="00495659">
        <w:rPr>
          <w:rFonts w:ascii="Arial" w:hAnsi="Arial" w:cs="Arial"/>
          <w:bCs/>
          <w:sz w:val="24"/>
          <w:szCs w:val="24"/>
        </w:rPr>
        <w:t>, quindi,</w:t>
      </w:r>
      <w:r w:rsidRPr="00495659">
        <w:rPr>
          <w:rFonts w:ascii="Arial" w:hAnsi="Arial" w:cs="Arial"/>
          <w:bCs/>
          <w:sz w:val="24"/>
          <w:szCs w:val="24"/>
        </w:rPr>
        <w:t xml:space="preserve"> la c</w:t>
      </w:r>
      <w:r w:rsidR="006517C6" w:rsidRPr="00495659">
        <w:rPr>
          <w:rFonts w:ascii="Arial" w:hAnsi="Arial" w:cs="Arial"/>
          <w:sz w:val="24"/>
          <w:szCs w:val="24"/>
        </w:rPr>
        <w:t xml:space="preserve">ostruzione di una </w:t>
      </w:r>
      <w:r w:rsidR="00A84D14">
        <w:rPr>
          <w:rFonts w:ascii="Arial" w:hAnsi="Arial" w:cs="Arial"/>
          <w:sz w:val="24"/>
          <w:szCs w:val="24"/>
        </w:rPr>
        <w:t xml:space="preserve">struttura che valorizzi l’idrogeno verde </w:t>
      </w:r>
      <w:r w:rsidR="006517C6" w:rsidRPr="00495659">
        <w:rPr>
          <w:rFonts w:ascii="Arial" w:hAnsi="Arial" w:cs="Arial"/>
          <w:sz w:val="24"/>
          <w:szCs w:val="24"/>
        </w:rPr>
        <w:t>dalla produzione alla logistica</w:t>
      </w:r>
      <w:r w:rsidR="008860A4">
        <w:rPr>
          <w:rFonts w:ascii="Arial" w:hAnsi="Arial" w:cs="Arial"/>
          <w:sz w:val="24"/>
          <w:szCs w:val="24"/>
        </w:rPr>
        <w:t>,</w:t>
      </w:r>
      <w:r w:rsidR="006517C6" w:rsidRPr="00495659">
        <w:rPr>
          <w:rFonts w:ascii="Arial" w:hAnsi="Arial" w:cs="Arial"/>
          <w:sz w:val="24"/>
          <w:szCs w:val="24"/>
        </w:rPr>
        <w:t xml:space="preserve"> agli usi finali</w:t>
      </w:r>
      <w:r w:rsidR="00A84D14">
        <w:rPr>
          <w:rFonts w:ascii="Arial" w:hAnsi="Arial" w:cs="Arial"/>
          <w:sz w:val="24"/>
          <w:szCs w:val="24"/>
        </w:rPr>
        <w:t>,</w:t>
      </w:r>
      <w:r w:rsidR="006517C6" w:rsidRPr="00495659">
        <w:rPr>
          <w:rFonts w:ascii="Arial" w:hAnsi="Arial" w:cs="Arial"/>
          <w:sz w:val="24"/>
          <w:szCs w:val="24"/>
        </w:rPr>
        <w:t xml:space="preserve"> secondo</w:t>
      </w:r>
      <w:r w:rsidR="00A8469B">
        <w:rPr>
          <w:rFonts w:ascii="Arial" w:hAnsi="Arial" w:cs="Arial"/>
          <w:sz w:val="24"/>
          <w:szCs w:val="24"/>
        </w:rPr>
        <w:t xml:space="preserve"> </w:t>
      </w:r>
      <w:r w:rsidR="006517C6" w:rsidRPr="00495659">
        <w:rPr>
          <w:rFonts w:ascii="Arial" w:hAnsi="Arial" w:cs="Arial"/>
          <w:sz w:val="24"/>
          <w:szCs w:val="24"/>
        </w:rPr>
        <w:t xml:space="preserve">asset di valore presenti </w:t>
      </w:r>
      <w:r w:rsidR="00A84D14">
        <w:rPr>
          <w:rFonts w:ascii="Arial" w:hAnsi="Arial" w:cs="Arial"/>
          <w:sz w:val="24"/>
          <w:szCs w:val="24"/>
        </w:rPr>
        <w:t>in varie aree del nostro P</w:t>
      </w:r>
      <w:r w:rsidR="00320731" w:rsidRPr="00495659">
        <w:rPr>
          <w:rFonts w:ascii="Arial" w:hAnsi="Arial" w:cs="Arial"/>
          <w:sz w:val="24"/>
          <w:szCs w:val="24"/>
        </w:rPr>
        <w:t xml:space="preserve">aese e in particolare </w:t>
      </w:r>
      <w:r w:rsidR="006517C6" w:rsidRPr="00495659">
        <w:rPr>
          <w:rFonts w:ascii="Arial" w:hAnsi="Arial" w:cs="Arial"/>
          <w:sz w:val="24"/>
          <w:szCs w:val="24"/>
        </w:rPr>
        <w:t>nel contesto Alpino.</w:t>
      </w:r>
    </w:p>
    <w:p w14:paraId="4C2FAB62" w14:textId="77777777" w:rsidR="006517C6" w:rsidRPr="00495659" w:rsidRDefault="00320731" w:rsidP="00495659">
      <w:pPr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495659">
        <w:rPr>
          <w:rFonts w:ascii="Arial" w:hAnsi="Arial" w:cs="Arial"/>
          <w:sz w:val="24"/>
          <w:szCs w:val="24"/>
        </w:rPr>
        <w:lastRenderedPageBreak/>
        <w:t xml:space="preserve">Al riguardo una delle più interessanti sfide per </w:t>
      </w:r>
      <w:r w:rsidR="006517C6" w:rsidRPr="00495659">
        <w:rPr>
          <w:rFonts w:ascii="Arial" w:hAnsi="Arial" w:cs="Arial"/>
          <w:bCs/>
          <w:sz w:val="24"/>
          <w:szCs w:val="24"/>
        </w:rPr>
        <w:t>la transizione verde</w:t>
      </w:r>
      <w:r w:rsidRPr="00495659">
        <w:rPr>
          <w:rFonts w:ascii="Arial" w:hAnsi="Arial" w:cs="Arial"/>
          <w:bCs/>
          <w:sz w:val="24"/>
          <w:szCs w:val="24"/>
        </w:rPr>
        <w:t xml:space="preserve"> è stata </w:t>
      </w:r>
      <w:r w:rsidR="00A84D14">
        <w:rPr>
          <w:rFonts w:ascii="Arial" w:hAnsi="Arial" w:cs="Arial"/>
          <w:bCs/>
          <w:sz w:val="24"/>
          <w:szCs w:val="24"/>
        </w:rPr>
        <w:t xml:space="preserve">lanciata </w:t>
      </w:r>
      <w:r w:rsidRPr="00495659">
        <w:rPr>
          <w:rFonts w:ascii="Arial" w:hAnsi="Arial" w:cs="Arial"/>
          <w:bCs/>
          <w:sz w:val="24"/>
          <w:szCs w:val="24"/>
        </w:rPr>
        <w:t>dalla</w:t>
      </w:r>
      <w:r w:rsidRPr="00495659">
        <w:rPr>
          <w:rFonts w:ascii="Arial" w:hAnsi="Arial" w:cs="Arial"/>
          <w:sz w:val="24"/>
          <w:szCs w:val="24"/>
        </w:rPr>
        <w:t xml:space="preserve">Provincia di Trentoche ha </w:t>
      </w:r>
      <w:r w:rsidR="00A84D14">
        <w:rPr>
          <w:rFonts w:ascii="Arial" w:hAnsi="Arial" w:cs="Arial"/>
          <w:sz w:val="24"/>
          <w:szCs w:val="24"/>
        </w:rPr>
        <w:t>proposto</w:t>
      </w:r>
      <w:r w:rsidR="007B1C7A">
        <w:rPr>
          <w:rFonts w:ascii="Arial" w:hAnsi="Arial" w:cs="Arial"/>
          <w:sz w:val="24"/>
          <w:szCs w:val="24"/>
        </w:rPr>
        <w:t>, con</w:t>
      </w:r>
      <w:r w:rsidR="00A84D14" w:rsidRPr="00495659">
        <w:rPr>
          <w:rFonts w:ascii="Arial" w:hAnsi="Arial" w:cs="Arial"/>
          <w:sz w:val="24"/>
          <w:szCs w:val="24"/>
        </w:rPr>
        <w:t xml:space="preserve"> un progetto pilota</w:t>
      </w:r>
      <w:r w:rsidR="00A84D14">
        <w:rPr>
          <w:rFonts w:ascii="Arial" w:hAnsi="Arial" w:cs="Arial"/>
          <w:sz w:val="24"/>
          <w:szCs w:val="24"/>
        </w:rPr>
        <w:t>,</w:t>
      </w:r>
      <w:r w:rsidRPr="00495659">
        <w:rPr>
          <w:rFonts w:ascii="Arial" w:hAnsi="Arial" w:cs="Arial"/>
          <w:sz w:val="24"/>
          <w:szCs w:val="24"/>
        </w:rPr>
        <w:t>l’</w:t>
      </w:r>
      <w:r w:rsidR="00AC780E" w:rsidRPr="00495659">
        <w:rPr>
          <w:rFonts w:ascii="Arial" w:hAnsi="Arial" w:cs="Arial"/>
          <w:sz w:val="24"/>
          <w:szCs w:val="24"/>
        </w:rPr>
        <w:t>introduzione del</w:t>
      </w:r>
      <w:r w:rsidR="006517C6" w:rsidRPr="00495659">
        <w:rPr>
          <w:rFonts w:ascii="Arial" w:hAnsi="Arial" w:cs="Arial"/>
          <w:sz w:val="24"/>
          <w:szCs w:val="24"/>
        </w:rPr>
        <w:t xml:space="preserve">l’idrogeno </w:t>
      </w:r>
      <w:r w:rsidR="00A84D14">
        <w:rPr>
          <w:rFonts w:ascii="Arial" w:hAnsi="Arial" w:cs="Arial"/>
          <w:sz w:val="24"/>
          <w:szCs w:val="24"/>
        </w:rPr>
        <w:t xml:space="preserve">prodotto da idroelettrico </w:t>
      </w:r>
      <w:r w:rsidR="00AC780E" w:rsidRPr="00495659">
        <w:rPr>
          <w:rFonts w:ascii="Arial" w:hAnsi="Arial" w:cs="Arial"/>
          <w:sz w:val="24"/>
          <w:szCs w:val="24"/>
        </w:rPr>
        <w:t>come vettore</w:t>
      </w:r>
      <w:r w:rsidR="00A84D14">
        <w:rPr>
          <w:rFonts w:ascii="Arial" w:hAnsi="Arial" w:cs="Arial"/>
          <w:sz w:val="24"/>
          <w:szCs w:val="24"/>
        </w:rPr>
        <w:t>,</w:t>
      </w:r>
      <w:r w:rsidR="006517C6" w:rsidRPr="00495659">
        <w:rPr>
          <w:rFonts w:ascii="Arial" w:hAnsi="Arial" w:cs="Arial"/>
          <w:sz w:val="24"/>
          <w:szCs w:val="24"/>
        </w:rPr>
        <w:t xml:space="preserve">con impatti positivi nell’area Nord Est delVeneto sia per la parte ferroviaria (Valsugana, Trento – Bassano del Grappa) che </w:t>
      </w:r>
      <w:r w:rsidR="00A84D14">
        <w:rPr>
          <w:rFonts w:ascii="Arial" w:hAnsi="Arial" w:cs="Arial"/>
          <w:sz w:val="24"/>
          <w:szCs w:val="24"/>
        </w:rPr>
        <w:t xml:space="preserve">per </w:t>
      </w:r>
      <w:r w:rsidR="006517C6" w:rsidRPr="00495659">
        <w:rPr>
          <w:rFonts w:ascii="Arial" w:hAnsi="Arial" w:cs="Arial"/>
          <w:sz w:val="24"/>
          <w:szCs w:val="24"/>
        </w:rPr>
        <w:t>la parte ditrasferimento della produzione idrogeno (Valle dell’Adige, Bolzano – Trento – Verona).</w:t>
      </w:r>
      <w:r w:rsidR="00AC780E" w:rsidRPr="00495659">
        <w:rPr>
          <w:rFonts w:ascii="Arial" w:hAnsi="Arial" w:cs="Arial"/>
          <w:sz w:val="24"/>
          <w:szCs w:val="24"/>
        </w:rPr>
        <w:t xml:space="preserve">In particolare, il progetto mira a realizzare un impianto pilota per la produzione di idrogeno sfruttando risorse energetiche rinnovabili primarie nel territorio Trentino quali quelleidroelettrico fluviali e predisponendo un piano </w:t>
      </w:r>
      <w:r w:rsidR="006517C6" w:rsidRPr="00495659">
        <w:rPr>
          <w:rFonts w:ascii="Arial" w:hAnsi="Arial" w:cs="Arial"/>
          <w:sz w:val="24"/>
          <w:szCs w:val="24"/>
        </w:rPr>
        <w:t>logistic</w:t>
      </w:r>
      <w:r w:rsidR="00AC780E" w:rsidRPr="00495659">
        <w:rPr>
          <w:rFonts w:ascii="Arial" w:hAnsi="Arial" w:cs="Arial"/>
          <w:sz w:val="24"/>
          <w:szCs w:val="24"/>
        </w:rPr>
        <w:t>o</w:t>
      </w:r>
      <w:r w:rsidR="006517C6" w:rsidRPr="00495659">
        <w:rPr>
          <w:rFonts w:ascii="Arial" w:hAnsi="Arial" w:cs="Arial"/>
          <w:sz w:val="24"/>
          <w:szCs w:val="24"/>
        </w:rPr>
        <w:t xml:space="preserve"> per l’utilizzo dell’idrogeno</w:t>
      </w:r>
      <w:r w:rsidR="00AC780E" w:rsidRPr="00495659">
        <w:rPr>
          <w:rFonts w:ascii="Arial" w:hAnsi="Arial" w:cs="Arial"/>
          <w:sz w:val="24"/>
          <w:szCs w:val="24"/>
        </w:rPr>
        <w:t xml:space="preserve"> nei </w:t>
      </w:r>
      <w:r w:rsidR="006517C6" w:rsidRPr="00495659">
        <w:rPr>
          <w:rFonts w:ascii="Arial" w:hAnsi="Arial" w:cs="Arial"/>
          <w:sz w:val="24"/>
          <w:szCs w:val="24"/>
        </w:rPr>
        <w:t xml:space="preserve">trasporti locali </w:t>
      </w:r>
      <w:r w:rsidR="00AC780E" w:rsidRPr="00495659">
        <w:rPr>
          <w:rFonts w:ascii="Arial" w:hAnsi="Arial" w:cs="Arial"/>
          <w:sz w:val="24"/>
          <w:szCs w:val="24"/>
        </w:rPr>
        <w:t xml:space="preserve">attraverso </w:t>
      </w:r>
      <w:r w:rsidR="006517C6" w:rsidRPr="00495659">
        <w:rPr>
          <w:rFonts w:ascii="Arial" w:hAnsi="Arial" w:cs="Arial"/>
          <w:sz w:val="24"/>
          <w:szCs w:val="24"/>
        </w:rPr>
        <w:t>lereti gas</w:t>
      </w:r>
      <w:r w:rsidR="00D142E0" w:rsidRPr="00495659">
        <w:rPr>
          <w:rFonts w:ascii="Arial" w:hAnsi="Arial" w:cs="Arial"/>
          <w:sz w:val="24"/>
          <w:szCs w:val="24"/>
        </w:rPr>
        <w:t xml:space="preserve">: l’obiettivo è infatti l’elettrificazione parziale della linea ferroviaria della Valsugana (sino a Borgo/Primolano) garantendone la prosecuzione sino a Bassano attraverso treni ibridi H2 da impiegare nella tratta non elettrificata in sostituzione dei rotabili diesel. Il territorio Trentino non pone particolari barriere o limitazioni al trasporto via trailer, considerando le arterie stradali che ne collegano le valli e le principali </w:t>
      </w:r>
      <w:r w:rsidR="005E1F6F">
        <w:rPr>
          <w:rFonts w:ascii="Arial" w:hAnsi="Arial" w:cs="Arial"/>
          <w:sz w:val="24"/>
          <w:szCs w:val="24"/>
        </w:rPr>
        <w:t>città;</w:t>
      </w:r>
      <w:r w:rsidR="000546AE" w:rsidRPr="00495659">
        <w:rPr>
          <w:rFonts w:ascii="Arial" w:hAnsi="Arial" w:cs="Arial"/>
          <w:sz w:val="24"/>
          <w:szCs w:val="24"/>
        </w:rPr>
        <w:t>pertanto si</w:t>
      </w:r>
      <w:r w:rsidR="00D142E0" w:rsidRPr="00495659">
        <w:rPr>
          <w:rFonts w:ascii="Arial" w:hAnsi="Arial" w:cs="Arial"/>
          <w:sz w:val="24"/>
          <w:szCs w:val="24"/>
        </w:rPr>
        <w:t xml:space="preserve"> punta alla </w:t>
      </w:r>
      <w:r w:rsidR="006517C6" w:rsidRPr="00495659">
        <w:rPr>
          <w:rFonts w:ascii="Arial" w:hAnsi="Arial" w:cs="Arial"/>
          <w:sz w:val="24"/>
          <w:szCs w:val="24"/>
        </w:rPr>
        <w:t xml:space="preserve">realizzazione delle infrastrutture di rifornimento </w:t>
      </w:r>
      <w:r w:rsidR="00D142E0" w:rsidRPr="00495659">
        <w:rPr>
          <w:rFonts w:ascii="Arial" w:hAnsi="Arial" w:cs="Arial"/>
          <w:sz w:val="24"/>
          <w:szCs w:val="24"/>
        </w:rPr>
        <w:t xml:space="preserve">d’idrogeno per i treni ad alimentazione bimodale (H2/catenaria) ed alla </w:t>
      </w:r>
      <w:r w:rsidR="006517C6" w:rsidRPr="00495659">
        <w:rPr>
          <w:rFonts w:ascii="Arial" w:hAnsi="Arial" w:cs="Arial"/>
          <w:sz w:val="24"/>
          <w:szCs w:val="24"/>
        </w:rPr>
        <w:t>sperimentazione di micro-cogeneratori nel contesto di una comunitàenergetica montana</w:t>
      </w:r>
      <w:r w:rsidR="00D142E0" w:rsidRPr="00495659">
        <w:rPr>
          <w:rFonts w:ascii="Arial" w:hAnsi="Arial" w:cs="Arial"/>
          <w:sz w:val="24"/>
          <w:szCs w:val="24"/>
        </w:rPr>
        <w:t xml:space="preserve"> con la p</w:t>
      </w:r>
      <w:r w:rsidR="006517C6" w:rsidRPr="00495659">
        <w:rPr>
          <w:rFonts w:ascii="Arial" w:hAnsi="Arial" w:cs="Arial"/>
          <w:sz w:val="24"/>
          <w:szCs w:val="24"/>
        </w:rPr>
        <w:t>ossibilità di esten</w:t>
      </w:r>
      <w:r w:rsidR="00D142E0" w:rsidRPr="00495659">
        <w:rPr>
          <w:rFonts w:ascii="Arial" w:hAnsi="Arial" w:cs="Arial"/>
          <w:sz w:val="24"/>
          <w:szCs w:val="24"/>
        </w:rPr>
        <w:t>dere</w:t>
      </w:r>
      <w:r w:rsidR="00A8469B">
        <w:rPr>
          <w:rFonts w:ascii="Arial" w:hAnsi="Arial" w:cs="Arial"/>
          <w:sz w:val="24"/>
          <w:szCs w:val="24"/>
        </w:rPr>
        <w:t xml:space="preserve"> </w:t>
      </w:r>
      <w:r w:rsidR="00D142E0" w:rsidRPr="00495659">
        <w:rPr>
          <w:rFonts w:ascii="Arial" w:hAnsi="Arial" w:cs="Arial"/>
          <w:sz w:val="24"/>
          <w:szCs w:val="24"/>
        </w:rPr>
        <w:t>i</w:t>
      </w:r>
      <w:r w:rsidR="006517C6" w:rsidRPr="00495659">
        <w:rPr>
          <w:rFonts w:ascii="Arial" w:hAnsi="Arial" w:cs="Arial"/>
          <w:sz w:val="24"/>
          <w:szCs w:val="24"/>
        </w:rPr>
        <w:t>l rifornimento multi-</w:t>
      </w:r>
      <w:proofErr w:type="spellStart"/>
      <w:r w:rsidR="006517C6" w:rsidRPr="00495659">
        <w:rPr>
          <w:rFonts w:ascii="Arial" w:hAnsi="Arial" w:cs="Arial"/>
          <w:sz w:val="24"/>
          <w:szCs w:val="24"/>
        </w:rPr>
        <w:t>fuel</w:t>
      </w:r>
      <w:proofErr w:type="spellEnd"/>
      <w:r w:rsidR="006517C6" w:rsidRPr="00495659">
        <w:rPr>
          <w:rFonts w:ascii="Arial" w:hAnsi="Arial" w:cs="Arial"/>
          <w:sz w:val="24"/>
          <w:szCs w:val="24"/>
        </w:rPr>
        <w:t xml:space="preserve"> H2 ed elettrico </w:t>
      </w:r>
      <w:r w:rsidR="00D142E0" w:rsidRPr="00495659">
        <w:rPr>
          <w:rFonts w:ascii="Arial" w:hAnsi="Arial" w:cs="Arial"/>
          <w:sz w:val="24"/>
          <w:szCs w:val="24"/>
        </w:rPr>
        <w:t>anche a</w:t>
      </w:r>
      <w:r w:rsidR="006517C6" w:rsidRPr="00495659">
        <w:rPr>
          <w:rFonts w:ascii="Arial" w:hAnsi="Arial" w:cs="Arial"/>
          <w:sz w:val="24"/>
          <w:szCs w:val="24"/>
        </w:rPr>
        <w:t>l trasporto pubblico locale e per la mobilitàleggera ad idrogeno (700 Bar).</w:t>
      </w:r>
    </w:p>
    <w:p w14:paraId="5BCE9DF3" w14:textId="77777777" w:rsidR="005E1F6F" w:rsidRDefault="006A2476" w:rsidP="00495659">
      <w:pPr>
        <w:spacing w:after="0" w:line="360" w:lineRule="exac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95659">
        <w:rPr>
          <w:rFonts w:ascii="Arial" w:hAnsi="Arial" w:cs="Arial"/>
          <w:sz w:val="24"/>
          <w:szCs w:val="24"/>
        </w:rPr>
        <w:t>Sarebbe fondamentale, in vista della grande opportunità di rilancio del sistema Paese attraverso l’utilizzo del Recovery Fund</w:t>
      </w:r>
      <w:r w:rsidR="00827338">
        <w:rPr>
          <w:rFonts w:ascii="Arial" w:hAnsi="Arial" w:cs="Arial"/>
          <w:sz w:val="24"/>
          <w:szCs w:val="24"/>
        </w:rPr>
        <w:t>,</w:t>
      </w:r>
      <w:r w:rsidRPr="00495659">
        <w:rPr>
          <w:rFonts w:ascii="Arial" w:hAnsi="Arial" w:cs="Arial"/>
          <w:sz w:val="24"/>
          <w:szCs w:val="24"/>
        </w:rPr>
        <w:t xml:space="preserve"> inserire tra i progetti pilota </w:t>
      </w:r>
      <w:r w:rsidR="005E1F6F">
        <w:rPr>
          <w:rFonts w:ascii="Arial" w:hAnsi="Arial" w:cs="Arial"/>
          <w:sz w:val="24"/>
          <w:szCs w:val="24"/>
        </w:rPr>
        <w:t xml:space="preserve">da finanziare </w:t>
      </w:r>
      <w:r w:rsidRPr="00495659">
        <w:rPr>
          <w:rFonts w:ascii="Arial" w:hAnsi="Arial" w:cs="Arial"/>
          <w:sz w:val="24"/>
          <w:szCs w:val="24"/>
        </w:rPr>
        <w:t>anche quello promosso dalla Provincia di Trento</w:t>
      </w:r>
      <w:r w:rsidR="00AD2274" w:rsidRPr="00495659">
        <w:rPr>
          <w:rFonts w:ascii="Arial" w:hAnsi="Arial" w:cs="Arial"/>
          <w:sz w:val="24"/>
          <w:szCs w:val="24"/>
        </w:rPr>
        <w:t>e avviare</w:t>
      </w:r>
      <w:r w:rsidR="00495659" w:rsidRPr="00495659">
        <w:rPr>
          <w:rFonts w:ascii="Arial" w:hAnsi="Arial" w:cs="Arial"/>
          <w:sz w:val="24"/>
          <w:szCs w:val="24"/>
        </w:rPr>
        <w:t>,</w:t>
      </w:r>
      <w:r w:rsidR="00AD2274" w:rsidRPr="00495659">
        <w:rPr>
          <w:rFonts w:ascii="Arial" w:hAnsi="Arial" w:cs="Arial"/>
          <w:sz w:val="24"/>
          <w:szCs w:val="24"/>
        </w:rPr>
        <w:t xml:space="preserve"> con l’istituzione del nuovo Dipartimento </w:t>
      </w:r>
      <w:r w:rsidR="00AD2274" w:rsidRPr="00495659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per l’implementazione e lo sviluppo della </w:t>
      </w:r>
      <w:r w:rsidR="00AD2274" w:rsidRPr="00495659">
        <w:rPr>
          <w:rFonts w:ascii="Arial" w:hAnsi="Arial" w:cs="Arial"/>
          <w:sz w:val="24"/>
          <w:szCs w:val="24"/>
        </w:rPr>
        <w:t>filiera idrogeno (ISFI)</w:t>
      </w:r>
      <w:r w:rsidR="00AD2274" w:rsidRPr="00495659">
        <w:rPr>
          <w:rFonts w:ascii="Arial" w:hAnsi="Arial" w:cs="Arial"/>
          <w:sz w:val="24"/>
          <w:szCs w:val="24"/>
          <w:shd w:val="clear" w:color="auto" w:fill="FFFFFF"/>
        </w:rPr>
        <w:t xml:space="preserve"> presso </w:t>
      </w:r>
      <w:r w:rsidR="00AD2274" w:rsidRPr="00495659">
        <w:rPr>
          <w:rFonts w:ascii="Arial" w:hAnsi="Arial" w:cs="Arial"/>
          <w:sz w:val="24"/>
          <w:szCs w:val="24"/>
        </w:rPr>
        <w:t>l’</w:t>
      </w:r>
      <w:r w:rsidR="00AD2274" w:rsidRPr="00495659">
        <w:rPr>
          <w:rFonts w:ascii="Arial" w:eastAsia="Times New Roman" w:hAnsi="Arial" w:cs="Arial"/>
          <w:bCs/>
          <w:sz w:val="24"/>
          <w:szCs w:val="24"/>
          <w:lang w:eastAsia="it-IT"/>
        </w:rPr>
        <w:t>Agenzia nazionale per le nuove tecnologie, l'energia e lo sviluppo economico sostenibile (ENEA)</w:t>
      </w:r>
      <w:r w:rsidR="00495659" w:rsidRPr="00495659">
        <w:rPr>
          <w:rFonts w:ascii="Arial" w:eastAsia="Times New Roman" w:hAnsi="Arial" w:cs="Arial"/>
          <w:bCs/>
          <w:sz w:val="24"/>
          <w:szCs w:val="24"/>
          <w:lang w:eastAsia="it-IT"/>
        </w:rPr>
        <w:t>,</w:t>
      </w:r>
      <w:r w:rsidR="00AD2274" w:rsidRPr="00495659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una mirata attività di </w:t>
      </w:r>
      <w:r w:rsidR="00AD2274" w:rsidRPr="004956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progettazione, realizzazione e gestione delle apparecchiature, degli impianti</w:t>
      </w:r>
      <w:r w:rsidR="004956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</w:t>
      </w:r>
      <w:r w:rsidR="00AD2274" w:rsidRPr="004956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dei sistemi complessi finalizzati alla sperimentazione di tecnologie avanzate per l’utilizzo di idrogeno verde</w:t>
      </w:r>
      <w:r w:rsidR="005E1F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208E5AD5" w14:textId="77777777" w:rsidR="00263799" w:rsidRPr="00495659" w:rsidRDefault="00495659" w:rsidP="00495659">
      <w:pPr>
        <w:spacing w:after="0" w:line="360" w:lineRule="exac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 questo modo si potrebbero </w:t>
      </w:r>
      <w:r w:rsidR="00AD2274" w:rsidRPr="004956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sviluppare prodotti di ricerca e brevetti negli impianti sperimentali con prospettive di commercializzazionee </w:t>
      </w:r>
      <w:r w:rsidR="00633F7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al contempo </w:t>
      </w:r>
      <w:r w:rsidR="00825CAF" w:rsidRPr="004956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</w:t>
      </w:r>
      <w:r w:rsidR="00AD2274" w:rsidRPr="004956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ornir</w:t>
      </w:r>
      <w:r w:rsidR="00825CAF" w:rsidRPr="004956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studi, p</w:t>
      </w:r>
      <w:r w:rsidR="005E1F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rototipi</w:t>
      </w:r>
      <w:r w:rsidR="00AD2274" w:rsidRPr="004956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</w:t>
      </w:r>
      <w:r w:rsidR="00825CAF" w:rsidRPr="004956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sistemi di simulazione</w:t>
      </w:r>
      <w:r w:rsidR="00AD2274" w:rsidRPr="004956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dei dati</w:t>
      </w:r>
      <w:r w:rsidR="005E1F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 fine non solodi imp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lementa</w:t>
      </w:r>
      <w:r w:rsidR="005E1F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</w:t>
      </w:r>
      <w:r w:rsidRPr="004956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produzione e l’impiego dell’idrogeno come fonte energetica alternativa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,ma anche e soprattutto </w:t>
      </w:r>
      <w:r w:rsidR="005E1F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 rilanciare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una </w:t>
      </w:r>
      <w:r w:rsidRPr="004956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filiera produttiva</w:t>
      </w:r>
      <w:r w:rsidR="008D51D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importante, in termini sia economici che occupazionali, anche in un’ottica di future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partnership con </w:t>
      </w:r>
      <w:r w:rsidRPr="00495659">
        <w:rPr>
          <w:rStyle w:val="Enfasicorsivo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stakeholder</w:t>
      </w:r>
      <w:r>
        <w:rPr>
          <w:rStyle w:val="Enfasicorsivo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s</w:t>
      </w:r>
      <w:r w:rsidR="00A8469B">
        <w:rPr>
          <w:rStyle w:val="Enfasicorsivo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5E1F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internazionali</w:t>
      </w:r>
      <w:r w:rsidR="00825CAF" w:rsidRPr="0049565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103F51E8" w14:textId="77777777" w:rsidR="00DB19C4" w:rsidRDefault="00DB19C4">
      <w:pPr>
        <w:rPr>
          <w:rStyle w:val="Enfasigrassetto"/>
          <w:rFonts w:ascii="Arial" w:hAnsi="Arial" w:cs="Arial"/>
          <w:color w:val="0C0C0F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Arial" w:hAnsi="Arial" w:cs="Arial"/>
          <w:color w:val="0C0C0F"/>
          <w:sz w:val="24"/>
          <w:szCs w:val="24"/>
          <w:bdr w:val="none" w:sz="0" w:space="0" w:color="auto" w:frame="1"/>
          <w:shd w:val="clear" w:color="auto" w:fill="FFFFFF"/>
        </w:rPr>
        <w:br w:type="page"/>
      </w:r>
    </w:p>
    <w:p w14:paraId="6835F16B" w14:textId="77777777" w:rsidR="00C80BE1" w:rsidRPr="00BE04F7" w:rsidRDefault="00C80BE1" w:rsidP="00C80BE1">
      <w:pPr>
        <w:tabs>
          <w:tab w:val="left" w:pos="426"/>
        </w:tabs>
        <w:spacing w:before="120" w:after="120" w:line="320" w:lineRule="exact"/>
        <w:jc w:val="center"/>
        <w:rPr>
          <w:rStyle w:val="Enfasigrassetto"/>
          <w:rFonts w:ascii="Arial" w:hAnsi="Arial" w:cs="Arial"/>
          <w:b w:val="0"/>
          <w:color w:val="0C0C0F"/>
          <w:sz w:val="24"/>
          <w:szCs w:val="24"/>
          <w:bdr w:val="none" w:sz="0" w:space="0" w:color="auto" w:frame="1"/>
          <w:shd w:val="clear" w:color="auto" w:fill="FFFFFF"/>
        </w:rPr>
      </w:pPr>
      <w:r w:rsidRPr="00BE04F7">
        <w:rPr>
          <w:rStyle w:val="Enfasigrassetto"/>
          <w:rFonts w:ascii="Arial" w:hAnsi="Arial" w:cs="Arial"/>
          <w:color w:val="0C0C0F"/>
          <w:sz w:val="24"/>
          <w:szCs w:val="24"/>
          <w:bdr w:val="none" w:sz="0" w:space="0" w:color="auto" w:frame="1"/>
          <w:shd w:val="clear" w:color="auto" w:fill="FFFFFF"/>
        </w:rPr>
        <w:lastRenderedPageBreak/>
        <w:t>PROPOSTA DI LEGGE</w:t>
      </w:r>
    </w:p>
    <w:p w14:paraId="787B824A" w14:textId="77777777" w:rsidR="00C80BE1" w:rsidRPr="00BE04F7" w:rsidRDefault="00C80BE1" w:rsidP="00C80BE1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E04F7">
        <w:rPr>
          <w:rFonts w:ascii="Arial" w:hAnsi="Arial" w:cs="Arial"/>
          <w:b/>
          <w:sz w:val="24"/>
          <w:szCs w:val="24"/>
        </w:rPr>
        <w:t xml:space="preserve">Istituzione del Dipartimento </w:t>
      </w:r>
      <w:r w:rsidRPr="00BE04F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per l’implementazione e lo sviluppo della </w:t>
      </w:r>
      <w:r w:rsidRPr="00BE04F7">
        <w:rPr>
          <w:rFonts w:ascii="Arial" w:hAnsi="Arial" w:cs="Arial"/>
          <w:b/>
          <w:sz w:val="24"/>
          <w:szCs w:val="24"/>
        </w:rPr>
        <w:t>filiera idrogeno (ISFI)</w:t>
      </w:r>
      <w:r w:rsidRPr="00BE04F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presso </w:t>
      </w:r>
      <w:r w:rsidRPr="00BE04F7">
        <w:rPr>
          <w:rFonts w:ascii="Arial" w:hAnsi="Arial" w:cs="Arial"/>
          <w:b/>
          <w:sz w:val="24"/>
          <w:szCs w:val="24"/>
        </w:rPr>
        <w:t>l’</w:t>
      </w:r>
      <w:r w:rsidRPr="00BE04F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Agenzia nazionale per le nuove tecnologie, l'energia e lo sviluppo economico sostenibile (ENEA)</w:t>
      </w:r>
    </w:p>
    <w:p w14:paraId="35424AB8" w14:textId="77777777" w:rsidR="00C80BE1" w:rsidRPr="00BE04F7" w:rsidRDefault="00C80BE1" w:rsidP="000C4138">
      <w:pPr>
        <w:tabs>
          <w:tab w:val="left" w:pos="284"/>
        </w:tabs>
        <w:spacing w:before="120" w:after="120" w:line="320" w:lineRule="exac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B3935CE" w14:textId="77777777" w:rsidR="004520F7" w:rsidRPr="00BE04F7" w:rsidRDefault="004520F7" w:rsidP="000546AE">
      <w:pPr>
        <w:tabs>
          <w:tab w:val="left" w:pos="284"/>
        </w:tabs>
        <w:spacing w:before="120" w:after="120" w:line="360" w:lineRule="exact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E04F7">
        <w:rPr>
          <w:rFonts w:ascii="Arial" w:hAnsi="Arial" w:cs="Arial"/>
          <w:b/>
          <w:sz w:val="24"/>
          <w:szCs w:val="24"/>
          <w:shd w:val="clear" w:color="auto" w:fill="FFFFFF"/>
        </w:rPr>
        <w:t>Articolo 1 (</w:t>
      </w:r>
      <w:r w:rsidR="007A776E" w:rsidRPr="00BE04F7">
        <w:rPr>
          <w:rFonts w:ascii="Arial" w:hAnsi="Arial" w:cs="Arial"/>
          <w:b/>
          <w:sz w:val="24"/>
          <w:szCs w:val="24"/>
        </w:rPr>
        <w:t>I</w:t>
      </w:r>
      <w:r w:rsidRPr="00BE04F7">
        <w:rPr>
          <w:rFonts w:ascii="Arial" w:hAnsi="Arial" w:cs="Arial"/>
          <w:b/>
          <w:sz w:val="24"/>
          <w:szCs w:val="24"/>
        </w:rPr>
        <w:t xml:space="preserve">stituzione </w:t>
      </w:r>
      <w:r w:rsidRPr="00BE04F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Dipartimento ENEA per l’implementazione e lo sviluppo della </w:t>
      </w:r>
      <w:r w:rsidRPr="00BE04F7">
        <w:rPr>
          <w:rFonts w:ascii="Arial" w:hAnsi="Arial" w:cs="Arial"/>
          <w:b/>
          <w:sz w:val="24"/>
          <w:szCs w:val="24"/>
        </w:rPr>
        <w:t>filiera idrogeno)</w:t>
      </w:r>
    </w:p>
    <w:p w14:paraId="6CD20C2E" w14:textId="77777777" w:rsidR="009B582B" w:rsidRPr="00BE04F7" w:rsidRDefault="00217B1D" w:rsidP="000546AE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exact"/>
        <w:ind w:left="0" w:firstLine="0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04F7">
        <w:rPr>
          <w:rFonts w:ascii="Arial" w:hAnsi="Arial" w:cs="Arial"/>
          <w:sz w:val="24"/>
          <w:szCs w:val="24"/>
          <w:shd w:val="clear" w:color="auto" w:fill="FFFFFF"/>
        </w:rPr>
        <w:t>All’articolo 37 della legge</w:t>
      </w:r>
      <w:r w:rsidRPr="00BE04F7">
        <w:rPr>
          <w:rFonts w:ascii="Arial" w:hAnsi="Arial" w:cs="Arial"/>
          <w:sz w:val="24"/>
          <w:szCs w:val="24"/>
        </w:rPr>
        <w:t xml:space="preserve"> 23 luglio 2009, n. 99, come modificato dalla legge 28 dicembre 2015, dopo il comma 8 è aggiunto il seguente: «8-</w:t>
      </w:r>
      <w:r w:rsidRPr="00BE04F7">
        <w:rPr>
          <w:rFonts w:ascii="Arial" w:hAnsi="Arial" w:cs="Arial"/>
          <w:i/>
          <w:sz w:val="24"/>
          <w:szCs w:val="24"/>
        </w:rPr>
        <w:t>bis</w:t>
      </w:r>
      <w:r w:rsidRPr="00BE04F7">
        <w:rPr>
          <w:rFonts w:ascii="Arial" w:hAnsi="Arial" w:cs="Arial"/>
          <w:sz w:val="24"/>
          <w:szCs w:val="24"/>
        </w:rPr>
        <w:t xml:space="preserve">. Con decreto del Ministro dello sviluppo economico, di concerto con il Ministro delle infrastrutture </w:t>
      </w:r>
      <w:r w:rsidRPr="00BE04F7">
        <w:rPr>
          <w:rFonts w:ascii="Arial" w:hAnsi="Arial" w:cs="Arial"/>
          <w:sz w:val="24"/>
          <w:szCs w:val="24"/>
          <w:shd w:val="clear" w:color="auto" w:fill="FFFFFF"/>
        </w:rPr>
        <w:t xml:space="preserve">e dei trasporti </w:t>
      </w:r>
      <w:r w:rsidRPr="00BE04F7">
        <w:rPr>
          <w:rFonts w:ascii="Arial" w:hAnsi="Arial" w:cs="Arial"/>
          <w:sz w:val="24"/>
          <w:szCs w:val="24"/>
        </w:rPr>
        <w:t>e con il Ministro dell'ambiente e della tutela del territorio e del mare, da adottare entro il</w:t>
      </w:r>
      <w:r w:rsidR="00D03B03" w:rsidRPr="00BE04F7">
        <w:rPr>
          <w:rFonts w:ascii="Arial" w:hAnsi="Arial" w:cs="Arial"/>
          <w:sz w:val="24"/>
          <w:szCs w:val="24"/>
        </w:rPr>
        <w:t xml:space="preserve"> 30 giugno 2021</w:t>
      </w:r>
      <w:r w:rsidRPr="00BE04F7">
        <w:rPr>
          <w:rFonts w:ascii="Arial" w:hAnsi="Arial" w:cs="Arial"/>
          <w:sz w:val="24"/>
          <w:szCs w:val="24"/>
        </w:rPr>
        <w:t xml:space="preserve">, è </w:t>
      </w:r>
      <w:r w:rsidR="00D03B03" w:rsidRPr="00BE04F7">
        <w:rPr>
          <w:rFonts w:ascii="Arial" w:hAnsi="Arial" w:cs="Arial"/>
          <w:sz w:val="24"/>
          <w:szCs w:val="24"/>
        </w:rPr>
        <w:t>istituito all’interno dell’</w:t>
      </w:r>
      <w:r w:rsidR="00D03B03" w:rsidRPr="00BE04F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Agenzia nazionale per le nuove tecnologie, l'energia e lo sviluppo economico sostenibile (ENEA) il nuovo Dipartimento per l’implementazione e lo sviluppo della </w:t>
      </w:r>
      <w:r w:rsidR="00D03B03" w:rsidRPr="00BE04F7">
        <w:rPr>
          <w:rFonts w:ascii="Arial" w:hAnsi="Arial" w:cs="Arial"/>
          <w:sz w:val="24"/>
          <w:szCs w:val="24"/>
        </w:rPr>
        <w:t>filiera idrogeno</w:t>
      </w:r>
      <w:r w:rsidR="00603EEE" w:rsidRPr="00BE04F7">
        <w:rPr>
          <w:rFonts w:ascii="Arial" w:hAnsi="Arial" w:cs="Arial"/>
          <w:sz w:val="24"/>
          <w:szCs w:val="24"/>
        </w:rPr>
        <w:t xml:space="preserve"> (ISFI)</w:t>
      </w:r>
      <w:r w:rsidR="00187C5C" w:rsidRPr="00BE04F7">
        <w:rPr>
          <w:rFonts w:ascii="Arial" w:hAnsi="Arial" w:cs="Arial"/>
          <w:sz w:val="24"/>
          <w:szCs w:val="24"/>
        </w:rPr>
        <w:t>, articolato in tre Divisioni</w:t>
      </w:r>
      <w:r w:rsidR="000C4138" w:rsidRPr="00BE04F7">
        <w:rPr>
          <w:rFonts w:ascii="Arial" w:hAnsi="Arial" w:cs="Arial"/>
          <w:sz w:val="24"/>
          <w:szCs w:val="24"/>
        </w:rPr>
        <w:t xml:space="preserve">che svolgono </w:t>
      </w:r>
      <w:r w:rsidR="000C4138" w:rsidRPr="00BE04F7">
        <w:rPr>
          <w:rFonts w:ascii="Arial" w:hAnsi="Arial" w:cs="Arial"/>
          <w:sz w:val="24"/>
          <w:szCs w:val="24"/>
          <w:shd w:val="clear" w:color="auto" w:fill="FFFFFF"/>
        </w:rPr>
        <w:t xml:space="preserve">attività di ricerca,di </w:t>
      </w:r>
      <w:r w:rsidR="00603EEE" w:rsidRPr="00BE04F7">
        <w:rPr>
          <w:rFonts w:ascii="Arial" w:hAnsi="Arial" w:cs="Arial"/>
          <w:sz w:val="24"/>
          <w:szCs w:val="24"/>
          <w:shd w:val="clear" w:color="auto" w:fill="FFFFFF"/>
        </w:rPr>
        <w:t>servizi</w:t>
      </w:r>
      <w:r w:rsidR="009B582B" w:rsidRPr="00BE04F7">
        <w:rPr>
          <w:rFonts w:ascii="Arial" w:hAnsi="Arial" w:cs="Arial"/>
          <w:sz w:val="24"/>
          <w:szCs w:val="24"/>
          <w:shd w:val="clear" w:color="auto" w:fill="FFFFFF"/>
        </w:rPr>
        <w:t xml:space="preserve"> e </w:t>
      </w:r>
      <w:r w:rsidR="000C4138" w:rsidRPr="00BE04F7">
        <w:rPr>
          <w:rFonts w:ascii="Arial" w:hAnsi="Arial" w:cs="Arial"/>
          <w:sz w:val="24"/>
          <w:szCs w:val="24"/>
          <w:shd w:val="clear" w:color="auto" w:fill="FFFFFF"/>
        </w:rPr>
        <w:t xml:space="preserve">di </w:t>
      </w:r>
      <w:r w:rsidR="00AE019F" w:rsidRPr="00BE04F7">
        <w:rPr>
          <w:rFonts w:ascii="Arial" w:hAnsi="Arial" w:cs="Arial"/>
          <w:sz w:val="24"/>
          <w:szCs w:val="24"/>
          <w:shd w:val="clear" w:color="auto" w:fill="FFFFFF"/>
        </w:rPr>
        <w:t xml:space="preserve">realizzazione di </w:t>
      </w:r>
      <w:r w:rsidR="009B582B" w:rsidRPr="00BE04F7">
        <w:rPr>
          <w:rFonts w:ascii="Arial" w:hAnsi="Arial" w:cs="Arial"/>
          <w:sz w:val="24"/>
          <w:szCs w:val="24"/>
          <w:shd w:val="clear" w:color="auto" w:fill="FFFFFF"/>
        </w:rPr>
        <w:t>progetti volti a potenziare la qualità dell'offerta ENEA nelle seguenti materie:</w:t>
      </w:r>
    </w:p>
    <w:p w14:paraId="512A3393" w14:textId="77777777" w:rsidR="009B582B" w:rsidRPr="00BE04F7" w:rsidRDefault="00CB1CF4" w:rsidP="000546AE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exact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E04F7">
        <w:rPr>
          <w:rFonts w:ascii="Arial" w:hAnsi="Arial" w:cs="Arial"/>
          <w:sz w:val="24"/>
          <w:szCs w:val="24"/>
        </w:rPr>
        <w:t>produzione di idrogeno verde</w:t>
      </w:r>
      <w:r w:rsidR="009B582B" w:rsidRPr="00BE04F7">
        <w:rPr>
          <w:rFonts w:ascii="Arial" w:hAnsi="Arial" w:cs="Arial"/>
          <w:sz w:val="24"/>
          <w:szCs w:val="24"/>
        </w:rPr>
        <w:t>;</w:t>
      </w:r>
    </w:p>
    <w:p w14:paraId="5B0979C6" w14:textId="77777777" w:rsidR="009B582B" w:rsidRPr="00BE04F7" w:rsidRDefault="00603EEE" w:rsidP="000546AE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exact"/>
        <w:ind w:left="0" w:firstLine="0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04F7">
        <w:rPr>
          <w:rFonts w:ascii="Arial" w:hAnsi="Arial" w:cs="Arial"/>
          <w:sz w:val="24"/>
          <w:szCs w:val="24"/>
        </w:rPr>
        <w:t>gestione della logistica per l’utilizzo dell’idrogeno, coinvolgendo trasporti locali e uso delle reti gas per il raggiungimento degli obiettivi Europei di decarbonizzazione al</w:t>
      </w:r>
      <w:r w:rsidR="009B582B" w:rsidRPr="00BE04F7">
        <w:rPr>
          <w:rFonts w:ascii="Arial" w:hAnsi="Arial" w:cs="Arial"/>
          <w:sz w:val="24"/>
          <w:szCs w:val="24"/>
        </w:rPr>
        <w:t xml:space="preserve"> 2030 e 2050;</w:t>
      </w:r>
    </w:p>
    <w:p w14:paraId="159185F0" w14:textId="77777777" w:rsidR="00217B1D" w:rsidRPr="00BE04F7" w:rsidRDefault="00603EEE" w:rsidP="000546AE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exact"/>
        <w:ind w:left="0" w:firstLine="0"/>
        <w:contextualSpacing w:val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E04F7">
        <w:rPr>
          <w:rFonts w:ascii="Arial" w:hAnsi="Arial" w:cs="Arial"/>
          <w:sz w:val="24"/>
          <w:szCs w:val="24"/>
        </w:rPr>
        <w:t xml:space="preserve">realizzazione delle infrastrutture di rifornimento </w:t>
      </w:r>
      <w:r w:rsidR="009B582B" w:rsidRPr="00BE04F7">
        <w:rPr>
          <w:rFonts w:ascii="Arial" w:hAnsi="Arial" w:cs="Arial"/>
          <w:sz w:val="24"/>
          <w:szCs w:val="24"/>
        </w:rPr>
        <w:t xml:space="preserve">d’idrogenoe </w:t>
      </w:r>
      <w:r w:rsidR="00CB1CF4" w:rsidRPr="00BE04F7">
        <w:rPr>
          <w:rFonts w:ascii="Arial" w:hAnsi="Arial" w:cs="Arial"/>
          <w:sz w:val="24"/>
          <w:szCs w:val="24"/>
        </w:rPr>
        <w:t xml:space="preserve">di </w:t>
      </w:r>
      <w:r w:rsidRPr="00BE04F7">
        <w:rPr>
          <w:rFonts w:ascii="Arial" w:hAnsi="Arial" w:cs="Arial"/>
          <w:sz w:val="24"/>
          <w:szCs w:val="24"/>
        </w:rPr>
        <w:t>sperimentazione di micro-cogeneratori a pila a combustibile</w:t>
      </w:r>
      <w:r w:rsidR="00FC5D1C" w:rsidRPr="00BE04F7">
        <w:rPr>
          <w:rFonts w:ascii="Arial" w:hAnsi="Arial" w:cs="Arial"/>
          <w:sz w:val="24"/>
          <w:szCs w:val="24"/>
        </w:rPr>
        <w:t>,</w:t>
      </w:r>
      <w:r w:rsidRPr="00BE04F7">
        <w:rPr>
          <w:rFonts w:ascii="Arial" w:hAnsi="Arial" w:cs="Arial"/>
          <w:sz w:val="24"/>
          <w:szCs w:val="24"/>
        </w:rPr>
        <w:t xml:space="preserve"> in relazione alla elettrificazione parziale </w:t>
      </w:r>
      <w:r w:rsidR="009B582B" w:rsidRPr="00BE04F7">
        <w:rPr>
          <w:rFonts w:ascii="Arial" w:hAnsi="Arial" w:cs="Arial"/>
          <w:sz w:val="24"/>
          <w:szCs w:val="24"/>
        </w:rPr>
        <w:t>anche dieventuali linee</w:t>
      </w:r>
      <w:r w:rsidRPr="00BE04F7">
        <w:rPr>
          <w:rFonts w:ascii="Arial" w:hAnsi="Arial" w:cs="Arial"/>
          <w:sz w:val="24"/>
          <w:szCs w:val="24"/>
        </w:rPr>
        <w:t xml:space="preserve"> ferro</w:t>
      </w:r>
      <w:r w:rsidR="009B582B" w:rsidRPr="00BE04F7">
        <w:rPr>
          <w:rFonts w:ascii="Arial" w:hAnsi="Arial" w:cs="Arial"/>
          <w:sz w:val="24"/>
          <w:szCs w:val="24"/>
        </w:rPr>
        <w:t>viarie,</w:t>
      </w:r>
      <w:r w:rsidRPr="00BE04F7">
        <w:rPr>
          <w:rFonts w:ascii="Arial" w:hAnsi="Arial" w:cs="Arial"/>
          <w:sz w:val="24"/>
          <w:szCs w:val="24"/>
        </w:rPr>
        <w:t xml:space="preserve"> disponendo di treni ibridi H2 </w:t>
      </w:r>
      <w:r w:rsidR="007D7E41" w:rsidRPr="00BE04F7">
        <w:rPr>
          <w:rFonts w:ascii="Arial" w:hAnsi="Arial" w:cs="Arial"/>
          <w:sz w:val="24"/>
          <w:szCs w:val="24"/>
        </w:rPr>
        <w:t>(</w:t>
      </w:r>
      <w:proofErr w:type="spellStart"/>
      <w:r w:rsidR="007D7E41" w:rsidRPr="00BE04F7">
        <w:rPr>
          <w:rFonts w:ascii="Arial" w:hAnsi="Arial" w:cs="Arial"/>
          <w:i/>
          <w:sz w:val="24"/>
          <w:szCs w:val="24"/>
        </w:rPr>
        <w:t>HydrogenRefuelingStations</w:t>
      </w:r>
      <w:proofErr w:type="spellEnd"/>
      <w:r w:rsidR="007D7E41" w:rsidRPr="00BE04F7">
        <w:rPr>
          <w:rFonts w:ascii="Arial" w:hAnsi="Arial" w:cs="Arial"/>
          <w:sz w:val="24"/>
          <w:szCs w:val="24"/>
        </w:rPr>
        <w:t xml:space="preserve"> – HRS) </w:t>
      </w:r>
      <w:r w:rsidR="0077314A">
        <w:rPr>
          <w:rFonts w:ascii="Arial" w:hAnsi="Arial" w:cs="Arial"/>
          <w:sz w:val="24"/>
          <w:szCs w:val="24"/>
        </w:rPr>
        <w:t>per le tratte non elettrificate</w:t>
      </w:r>
      <w:r w:rsidR="00BE04F7">
        <w:rPr>
          <w:rFonts w:ascii="Arial" w:hAnsi="Arial" w:cs="Arial"/>
          <w:sz w:val="24"/>
          <w:szCs w:val="24"/>
        </w:rPr>
        <w:t xml:space="preserve">in sostituzione dei </w:t>
      </w:r>
      <w:r w:rsidRPr="00BE04F7">
        <w:rPr>
          <w:rFonts w:ascii="Arial" w:hAnsi="Arial" w:cs="Arial"/>
          <w:sz w:val="24"/>
          <w:szCs w:val="24"/>
        </w:rPr>
        <w:t>rotabili diesel</w:t>
      </w:r>
      <w:r w:rsidR="009B582B" w:rsidRPr="00E11CCE">
        <w:rPr>
          <w:rFonts w:ascii="Arial" w:hAnsi="Arial" w:cs="Arial"/>
          <w:bCs/>
          <w:sz w:val="24"/>
          <w:szCs w:val="24"/>
        </w:rPr>
        <w:t>.</w:t>
      </w:r>
      <w:r w:rsidR="007A776E" w:rsidRPr="00BE04F7">
        <w:rPr>
          <w:rFonts w:ascii="Arial" w:hAnsi="Arial" w:cs="Arial"/>
          <w:sz w:val="24"/>
          <w:szCs w:val="24"/>
        </w:rPr>
        <w:t>».</w:t>
      </w:r>
    </w:p>
    <w:p w14:paraId="0ACBF5F9" w14:textId="77777777" w:rsidR="00217B1D" w:rsidRPr="00BE04F7" w:rsidRDefault="00217B1D" w:rsidP="000546AE">
      <w:pPr>
        <w:tabs>
          <w:tab w:val="left" w:pos="284"/>
        </w:tabs>
        <w:spacing w:before="120" w:after="120" w:line="360" w:lineRule="exact"/>
        <w:jc w:val="both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</w:p>
    <w:p w14:paraId="4DA80442" w14:textId="77777777" w:rsidR="00757441" w:rsidRPr="00BE04F7" w:rsidRDefault="00757441" w:rsidP="000546AE">
      <w:pPr>
        <w:tabs>
          <w:tab w:val="left" w:pos="284"/>
        </w:tabs>
        <w:spacing w:before="120" w:after="120" w:line="360" w:lineRule="exact"/>
        <w:jc w:val="center"/>
        <w:rPr>
          <w:rFonts w:ascii="Arial" w:hAnsi="Arial" w:cs="Arial"/>
          <w:b/>
          <w:sz w:val="24"/>
          <w:szCs w:val="24"/>
        </w:rPr>
      </w:pPr>
      <w:r w:rsidRPr="00BE04F7">
        <w:rPr>
          <w:rFonts w:ascii="Arial" w:hAnsi="Arial" w:cs="Arial"/>
          <w:b/>
          <w:sz w:val="24"/>
          <w:szCs w:val="24"/>
        </w:rPr>
        <w:t>Articolo 2 (Entrata in vigore)</w:t>
      </w:r>
    </w:p>
    <w:p w14:paraId="41B837A9" w14:textId="77777777" w:rsidR="00757441" w:rsidRPr="00BE04F7" w:rsidRDefault="00757441" w:rsidP="000546AE">
      <w:pPr>
        <w:tabs>
          <w:tab w:val="left" w:pos="284"/>
        </w:tabs>
        <w:spacing w:before="120" w:after="120" w:line="360" w:lineRule="exact"/>
        <w:jc w:val="both"/>
        <w:rPr>
          <w:rFonts w:ascii="Arial" w:hAnsi="Arial" w:cs="Arial"/>
          <w:color w:val="454545"/>
          <w:sz w:val="24"/>
          <w:szCs w:val="24"/>
          <w:shd w:val="clear" w:color="auto" w:fill="FFFFFF"/>
        </w:rPr>
      </w:pPr>
      <w:r w:rsidRPr="00BE04F7">
        <w:rPr>
          <w:rFonts w:ascii="Arial" w:hAnsi="Arial" w:cs="Arial"/>
          <w:sz w:val="24"/>
          <w:szCs w:val="24"/>
        </w:rPr>
        <w:t>1. La presente legge entra in vigore il giorno successivo a quello della sua pubblicazione nella Gazzetta Ufficiale.</w:t>
      </w:r>
    </w:p>
    <w:p w14:paraId="533C2682" w14:textId="77777777" w:rsidR="00CF583E" w:rsidRPr="00BE04F7" w:rsidRDefault="00CF583E" w:rsidP="000546AE">
      <w:pPr>
        <w:spacing w:before="120" w:after="120" w:line="360" w:lineRule="exact"/>
        <w:jc w:val="both"/>
        <w:rPr>
          <w:rFonts w:cstheme="minorHAnsi"/>
        </w:rPr>
      </w:pPr>
    </w:p>
    <w:sectPr w:rsidR="00CF583E" w:rsidRPr="00BE04F7" w:rsidSect="005E7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47326"/>
    <w:multiLevelType w:val="hybridMultilevel"/>
    <w:tmpl w:val="184698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D63F8"/>
    <w:multiLevelType w:val="hybridMultilevel"/>
    <w:tmpl w:val="B2481F42"/>
    <w:lvl w:ilvl="0" w:tplc="6EF882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E30EA"/>
    <w:multiLevelType w:val="multilevel"/>
    <w:tmpl w:val="A1A4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9F17B6"/>
    <w:multiLevelType w:val="hybridMultilevel"/>
    <w:tmpl w:val="13503EDA"/>
    <w:lvl w:ilvl="0" w:tplc="99CEF3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E4"/>
    <w:rsid w:val="00012384"/>
    <w:rsid w:val="0004563B"/>
    <w:rsid w:val="000546AE"/>
    <w:rsid w:val="000C4138"/>
    <w:rsid w:val="000E0558"/>
    <w:rsid w:val="00102FBB"/>
    <w:rsid w:val="001232EA"/>
    <w:rsid w:val="00187C5C"/>
    <w:rsid w:val="00217B1D"/>
    <w:rsid w:val="00231A69"/>
    <w:rsid w:val="00255EBC"/>
    <w:rsid w:val="00263799"/>
    <w:rsid w:val="002D0909"/>
    <w:rsid w:val="00320731"/>
    <w:rsid w:val="003507BD"/>
    <w:rsid w:val="003E00F2"/>
    <w:rsid w:val="004103E4"/>
    <w:rsid w:val="0044798F"/>
    <w:rsid w:val="004520F7"/>
    <w:rsid w:val="00464FFB"/>
    <w:rsid w:val="00495659"/>
    <w:rsid w:val="004D462F"/>
    <w:rsid w:val="004E7325"/>
    <w:rsid w:val="00544963"/>
    <w:rsid w:val="005B41C5"/>
    <w:rsid w:val="005E1F6F"/>
    <w:rsid w:val="005E746E"/>
    <w:rsid w:val="005F5F32"/>
    <w:rsid w:val="00603EEE"/>
    <w:rsid w:val="00633F79"/>
    <w:rsid w:val="006421FA"/>
    <w:rsid w:val="006517C6"/>
    <w:rsid w:val="006815D4"/>
    <w:rsid w:val="00682DB2"/>
    <w:rsid w:val="006A2476"/>
    <w:rsid w:val="006B61C0"/>
    <w:rsid w:val="006D3D69"/>
    <w:rsid w:val="006E6D35"/>
    <w:rsid w:val="006F186A"/>
    <w:rsid w:val="006F37D7"/>
    <w:rsid w:val="0071725B"/>
    <w:rsid w:val="0072676E"/>
    <w:rsid w:val="00757441"/>
    <w:rsid w:val="0077314A"/>
    <w:rsid w:val="007A776E"/>
    <w:rsid w:val="007B1C7A"/>
    <w:rsid w:val="007D7E41"/>
    <w:rsid w:val="00825CAF"/>
    <w:rsid w:val="00827338"/>
    <w:rsid w:val="008860A4"/>
    <w:rsid w:val="008A66D4"/>
    <w:rsid w:val="008B50A0"/>
    <w:rsid w:val="008D51DE"/>
    <w:rsid w:val="008D5C01"/>
    <w:rsid w:val="009B582B"/>
    <w:rsid w:val="00A8469B"/>
    <w:rsid w:val="00A84D14"/>
    <w:rsid w:val="00AC780E"/>
    <w:rsid w:val="00AD2274"/>
    <w:rsid w:val="00AE019F"/>
    <w:rsid w:val="00AF606D"/>
    <w:rsid w:val="00B22B13"/>
    <w:rsid w:val="00BD4F3A"/>
    <w:rsid w:val="00BD648B"/>
    <w:rsid w:val="00BE04F7"/>
    <w:rsid w:val="00BF7B02"/>
    <w:rsid w:val="00C80BE1"/>
    <w:rsid w:val="00CA1146"/>
    <w:rsid w:val="00CB1CF4"/>
    <w:rsid w:val="00CC5D7F"/>
    <w:rsid w:val="00CF583E"/>
    <w:rsid w:val="00D03B03"/>
    <w:rsid w:val="00D142E0"/>
    <w:rsid w:val="00D23E25"/>
    <w:rsid w:val="00D719C2"/>
    <w:rsid w:val="00DB19C4"/>
    <w:rsid w:val="00E11CCE"/>
    <w:rsid w:val="00E139BD"/>
    <w:rsid w:val="00E25EF4"/>
    <w:rsid w:val="00F0583D"/>
    <w:rsid w:val="00F152CC"/>
    <w:rsid w:val="00F27909"/>
    <w:rsid w:val="00FC5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EC7F"/>
  <w15:docId w15:val="{95C98676-43DC-40BD-947B-9BC7C911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746E"/>
  </w:style>
  <w:style w:type="paragraph" w:styleId="Titolo4">
    <w:name w:val="heading 4"/>
    <w:basedOn w:val="Normale"/>
    <w:link w:val="Titolo4Carattere"/>
    <w:uiPriority w:val="9"/>
    <w:qFormat/>
    <w:rsid w:val="004479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44798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4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798F"/>
    <w:rPr>
      <w:b/>
      <w:bCs/>
    </w:rPr>
  </w:style>
  <w:style w:type="paragraph" w:customStyle="1" w:styleId="provvambito">
    <w:name w:val="provv_ambito"/>
    <w:basedOn w:val="Normale"/>
    <w:rsid w:val="00CF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art">
    <w:name w:val="provv_numart"/>
    <w:basedOn w:val="Carpredefinitoparagrafo"/>
    <w:rsid w:val="00CF583E"/>
  </w:style>
  <w:style w:type="character" w:customStyle="1" w:styleId="provvrubrica">
    <w:name w:val="provv_rubrica"/>
    <w:basedOn w:val="Carpredefinitoparagrafo"/>
    <w:rsid w:val="00CF583E"/>
  </w:style>
  <w:style w:type="character" w:styleId="Collegamentoipertestuale">
    <w:name w:val="Hyperlink"/>
    <w:basedOn w:val="Carpredefinitoparagrafo"/>
    <w:uiPriority w:val="99"/>
    <w:semiHidden/>
    <w:unhideWhenUsed/>
    <w:rsid w:val="00CF583E"/>
    <w:rPr>
      <w:color w:val="0000FF"/>
      <w:u w:val="single"/>
    </w:rPr>
  </w:style>
  <w:style w:type="character" w:customStyle="1" w:styleId="provvvigore">
    <w:name w:val="provv_vigore"/>
    <w:basedOn w:val="Carpredefinitoparagrafo"/>
    <w:rsid w:val="00CF583E"/>
  </w:style>
  <w:style w:type="paragraph" w:customStyle="1" w:styleId="provvr0">
    <w:name w:val="provv_r0"/>
    <w:basedOn w:val="Normale"/>
    <w:rsid w:val="00CF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basedOn w:val="Carpredefinitoparagrafo"/>
    <w:rsid w:val="00CF583E"/>
  </w:style>
  <w:style w:type="character" w:customStyle="1" w:styleId="linkneltesto">
    <w:name w:val="link_nel_testo"/>
    <w:basedOn w:val="Carpredefinitoparagrafo"/>
    <w:rsid w:val="00CF583E"/>
  </w:style>
  <w:style w:type="paragraph" w:customStyle="1" w:styleId="provvnota">
    <w:name w:val="provv_nota"/>
    <w:basedOn w:val="Normale"/>
    <w:rsid w:val="00CF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B582B"/>
    <w:pPr>
      <w:ind w:left="720"/>
      <w:contextualSpacing/>
    </w:pPr>
  </w:style>
  <w:style w:type="paragraph" w:customStyle="1" w:styleId="Default">
    <w:name w:val="Default"/>
    <w:rsid w:val="000123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956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tenibilita.enea.it/" TargetMode="External"/><Relationship Id="rId3" Type="http://schemas.openxmlformats.org/officeDocument/2006/relationships/styles" Target="styles.xml"/><Relationship Id="rId7" Type="http://schemas.openxmlformats.org/officeDocument/2006/relationships/hyperlink" Target="https://ricercanucleare.enea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ergia.enea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genziaefficienzaenergetic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3EEAE-AB07-404F-AE6D-38163E03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Cdd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Cdd</dc:creator>
  <cp:keywords/>
  <dc:description/>
  <cp:lastModifiedBy>Anna Bassano</cp:lastModifiedBy>
  <cp:revision>2</cp:revision>
  <cp:lastPrinted>2020-09-30T13:40:00Z</cp:lastPrinted>
  <dcterms:created xsi:type="dcterms:W3CDTF">2020-10-10T08:18:00Z</dcterms:created>
  <dcterms:modified xsi:type="dcterms:W3CDTF">2020-10-10T08:18:00Z</dcterms:modified>
</cp:coreProperties>
</file>