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B0EFB" w:rsidRDefault="00BB0EFB">
      <w:pPr>
        <w:pStyle w:val="Intestazione"/>
        <w:rPr>
          <w:lang w:val="it-IT" w:eastAsia="it-IT"/>
        </w:rPr>
      </w:pPr>
    </w:p>
    <w:p w:rsidR="00BB0EFB" w:rsidRDefault="00FE4902">
      <w:pPr>
        <w:spacing w:line="276" w:lineRule="auto"/>
        <w:ind w:left="5664" w:firstLine="708"/>
        <w:rPr>
          <w:lang w:eastAsia="it-IT"/>
        </w:rPr>
      </w:pPr>
      <w:r>
        <w:rPr>
          <w:noProof/>
        </w:rPr>
        <mc:AlternateContent>
          <mc:Choice Requires="wps">
            <w:drawing>
              <wp:anchor distT="0" distB="0" distL="114300" distR="114300" simplePos="0" relativeHeight="251657728" behindDoc="0" locked="0" layoutInCell="1" allowOverlap="1">
                <wp:simplePos x="0" y="0"/>
                <wp:positionH relativeFrom="column">
                  <wp:posOffset>3826510</wp:posOffset>
                </wp:positionH>
                <wp:positionV relativeFrom="paragraph">
                  <wp:posOffset>173355</wp:posOffset>
                </wp:positionV>
                <wp:extent cx="2444750" cy="967740"/>
                <wp:effectExtent l="0" t="0" r="0" b="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4475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78FE" w:rsidRPr="001C78FE" w:rsidRDefault="001C78FE">
                            <w:pPr>
                              <w:rPr>
                                <w:rFonts w:ascii="Arial" w:hAnsi="Arial" w:cs="Arial"/>
                              </w:rPr>
                            </w:pPr>
                            <w:r w:rsidRPr="001C78FE">
                              <w:rPr>
                                <w:rFonts w:ascii="Arial" w:hAnsi="Arial" w:cs="Arial"/>
                              </w:rPr>
                              <w:t xml:space="preserve">Preg.mo Signor </w:t>
                            </w:r>
                          </w:p>
                          <w:p w:rsidR="001C78FE" w:rsidRPr="001C78FE" w:rsidRDefault="001C78FE">
                            <w:pPr>
                              <w:rPr>
                                <w:rFonts w:ascii="Arial" w:hAnsi="Arial" w:cs="Arial"/>
                              </w:rPr>
                            </w:pPr>
                            <w:r w:rsidRPr="001C78FE">
                              <w:rPr>
                                <w:rFonts w:ascii="Arial" w:hAnsi="Arial" w:cs="Arial"/>
                              </w:rPr>
                              <w:t xml:space="preserve">WALTER KASWALDER </w:t>
                            </w:r>
                          </w:p>
                          <w:p w:rsidR="001C78FE" w:rsidRPr="001C78FE" w:rsidRDefault="001C78FE">
                            <w:pPr>
                              <w:rPr>
                                <w:rFonts w:ascii="Arial" w:hAnsi="Arial" w:cs="Arial"/>
                              </w:rPr>
                            </w:pPr>
                            <w:r w:rsidRPr="001C78FE">
                              <w:rPr>
                                <w:rFonts w:ascii="Arial" w:hAnsi="Arial" w:cs="Arial"/>
                              </w:rPr>
                              <w:t xml:space="preserve">Presidente del Consiglio della Provincia Autonoma di Trento </w:t>
                            </w:r>
                          </w:p>
                          <w:p w:rsidR="001C78FE" w:rsidRPr="001C78FE" w:rsidRDefault="001C78FE">
                            <w:pPr>
                              <w:rPr>
                                <w:rFonts w:ascii="Arial" w:hAnsi="Arial" w:cs="Arial"/>
                              </w:rPr>
                            </w:pPr>
                            <w:r w:rsidRPr="001C78FE">
                              <w:rPr>
                                <w:rFonts w:ascii="Arial" w:hAnsi="Arial" w:cs="Arial"/>
                              </w:rPr>
                              <w:t>SEDE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301.3pt;margin-top:13.65pt;width:192.5pt;height:76.2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" stroked="f">
                <v:path arrowok="t"/>
                <v:textbox style="mso-fit-shape-to-text:t">
                  <w:txbxContent>
                    <w:p w:rsidR="001C78FE" w:rsidRPr="001C78FE" w:rsidRDefault="001C78FE">
                      <w:pPr>
                        <w:rPr>
                          <w:rFonts w:ascii="Arial" w:hAnsi="Arial" w:cs="Arial"/>
                        </w:rPr>
                      </w:pPr>
                      <w:r w:rsidRPr="001C78FE">
                        <w:rPr>
                          <w:rFonts w:ascii="Arial" w:hAnsi="Arial" w:cs="Arial"/>
                        </w:rPr>
                        <w:t xml:space="preserve">Preg.mo Signor </w:t>
                      </w:r>
                    </w:p>
                    <w:p w:rsidR="001C78FE" w:rsidRPr="001C78FE" w:rsidRDefault="001C78FE">
                      <w:pPr>
                        <w:rPr>
                          <w:rFonts w:ascii="Arial" w:hAnsi="Arial" w:cs="Arial"/>
                        </w:rPr>
                      </w:pPr>
                      <w:r w:rsidRPr="001C78FE">
                        <w:rPr>
                          <w:rFonts w:ascii="Arial" w:hAnsi="Arial" w:cs="Arial"/>
                        </w:rPr>
                        <w:t xml:space="preserve">WALTER KASWALDER </w:t>
                      </w:r>
                    </w:p>
                    <w:p w:rsidR="001C78FE" w:rsidRPr="001C78FE" w:rsidRDefault="001C78FE">
                      <w:pPr>
                        <w:rPr>
                          <w:rFonts w:ascii="Arial" w:hAnsi="Arial" w:cs="Arial"/>
                        </w:rPr>
                      </w:pPr>
                      <w:r w:rsidRPr="001C78FE">
                        <w:rPr>
                          <w:rFonts w:ascii="Arial" w:hAnsi="Arial" w:cs="Arial"/>
                        </w:rPr>
                        <w:t xml:space="preserve">Presidente del Consiglio della Provincia Autonoma di Trento </w:t>
                      </w:r>
                    </w:p>
                    <w:p w:rsidR="001C78FE" w:rsidRPr="001C78FE" w:rsidRDefault="001C78FE">
                      <w:pPr>
                        <w:rPr>
                          <w:rFonts w:ascii="Arial" w:hAnsi="Arial" w:cs="Arial"/>
                        </w:rPr>
                      </w:pPr>
                      <w:r w:rsidRPr="001C78FE">
                        <w:rPr>
                          <w:rFonts w:ascii="Arial" w:hAnsi="Arial" w:cs="Arial"/>
                        </w:rPr>
                        <w:t>SEDE</w:t>
                      </w:r>
                    </w:p>
                  </w:txbxContent>
                </v:textbox>
              </v:shape>
            </w:pict>
          </mc:Fallback>
        </mc:AlternateContent>
      </w:r>
    </w:p>
    <w:p w:rsidR="00BB0EFB" w:rsidRDefault="00BB0EFB">
      <w:pPr>
        <w:spacing w:line="276" w:lineRule="auto"/>
        <w:ind w:left="5664" w:firstLine="708"/>
      </w:pPr>
    </w:p>
    <w:p w:rsidR="00BB0EFB" w:rsidRDefault="00BB0EFB">
      <w:pPr>
        <w:spacing w:line="276" w:lineRule="auto"/>
        <w:ind w:left="5664" w:firstLine="708"/>
      </w:pPr>
    </w:p>
    <w:p w:rsidR="001C78FE" w:rsidRDefault="001C78FE">
      <w:pPr>
        <w:ind w:left="4395"/>
      </w:pPr>
    </w:p>
    <w:p w:rsidR="001C78FE" w:rsidRPr="001C78FE" w:rsidRDefault="001C78FE" w:rsidP="001C78FE"/>
    <w:p w:rsidR="001C78FE" w:rsidRPr="001C78FE" w:rsidRDefault="001C78FE" w:rsidP="001C78FE"/>
    <w:p w:rsidR="001C78FE" w:rsidRPr="001C78FE" w:rsidRDefault="001C78FE" w:rsidP="001C78FE"/>
    <w:p w:rsidR="001C78FE" w:rsidRDefault="001C78FE" w:rsidP="001C78FE"/>
    <w:p w:rsidR="00BB0EFB" w:rsidRDefault="001C78FE" w:rsidP="001C78FE">
      <w:pPr>
        <w:rPr>
          <w:rFonts w:ascii="Arial" w:hAnsi="Arial" w:cs="Arial"/>
        </w:rPr>
      </w:pPr>
      <w:r>
        <w:rPr>
          <w:rFonts w:ascii="Arial" w:hAnsi="Arial" w:cs="Arial"/>
        </w:rPr>
        <w:t xml:space="preserve">TRENTO, </w:t>
      </w:r>
      <w:r w:rsidR="00FF46B7">
        <w:rPr>
          <w:rFonts w:ascii="Arial" w:hAnsi="Arial" w:cs="Arial"/>
        </w:rPr>
        <w:t>11 maggio</w:t>
      </w:r>
      <w:r>
        <w:rPr>
          <w:rFonts w:ascii="Arial" w:hAnsi="Arial" w:cs="Arial"/>
        </w:rPr>
        <w:t xml:space="preserve"> 20</w:t>
      </w:r>
      <w:r w:rsidR="00C9378E">
        <w:rPr>
          <w:rFonts w:ascii="Arial" w:hAnsi="Arial" w:cs="Arial"/>
        </w:rPr>
        <w:t>20</w:t>
      </w:r>
    </w:p>
    <w:p w:rsidR="001C78FE" w:rsidRDefault="001C78FE" w:rsidP="001C78FE">
      <w:pPr>
        <w:rPr>
          <w:rFonts w:ascii="Arial" w:hAnsi="Arial" w:cs="Arial"/>
        </w:rPr>
      </w:pPr>
    </w:p>
    <w:p w:rsidR="001C78FE" w:rsidRDefault="001C78FE" w:rsidP="001C78FE">
      <w:pPr>
        <w:rPr>
          <w:rFonts w:ascii="Arial" w:hAnsi="Arial" w:cs="Arial"/>
        </w:rPr>
      </w:pPr>
    </w:p>
    <w:p w:rsidR="001C78FE" w:rsidRDefault="001C78FE" w:rsidP="001C78FE">
      <w:pPr>
        <w:jc w:val="center"/>
        <w:rPr>
          <w:rFonts w:ascii="Arial" w:hAnsi="Arial" w:cs="Arial"/>
        </w:rPr>
      </w:pPr>
      <w:r>
        <w:rPr>
          <w:rFonts w:ascii="Arial" w:hAnsi="Arial" w:cs="Arial"/>
        </w:rPr>
        <w:t>INTERROGAZIONE A RISPOSTA SCRITTA N.</w:t>
      </w:r>
    </w:p>
    <w:p w:rsidR="001C78FE" w:rsidRDefault="001C78FE" w:rsidP="001C78FE">
      <w:pPr>
        <w:jc w:val="center"/>
        <w:rPr>
          <w:rFonts w:ascii="Arial" w:hAnsi="Arial" w:cs="Arial"/>
        </w:rPr>
      </w:pPr>
    </w:p>
    <w:p w:rsidR="001C78FE" w:rsidRDefault="001C78FE" w:rsidP="001C78FE">
      <w:pPr>
        <w:jc w:val="both"/>
        <w:rPr>
          <w:rFonts w:ascii="Arial" w:hAnsi="Arial" w:cs="Arial"/>
        </w:rPr>
      </w:pPr>
    </w:p>
    <w:p w:rsidR="001C78FE" w:rsidRDefault="001C78FE" w:rsidP="001C78FE">
      <w:pPr>
        <w:jc w:val="both"/>
        <w:rPr>
          <w:rFonts w:ascii="Arial" w:hAnsi="Arial" w:cs="Arial"/>
        </w:rPr>
      </w:pPr>
      <w:r>
        <w:rPr>
          <w:rFonts w:ascii="Arial" w:hAnsi="Arial" w:cs="Arial"/>
        </w:rPr>
        <w:tab/>
        <w:t>Pr</w:t>
      </w:r>
      <w:r w:rsidR="00C9378E">
        <w:rPr>
          <w:rFonts w:ascii="Arial" w:hAnsi="Arial" w:cs="Arial"/>
        </w:rPr>
        <w:t>eso atto che</w:t>
      </w:r>
      <w:r w:rsidR="009423BD">
        <w:rPr>
          <w:rFonts w:ascii="Arial" w:hAnsi="Arial" w:cs="Arial"/>
        </w:rPr>
        <w:t xml:space="preserve"> nell’autunno 2019 la Giunta Provinciale ha istituito presso la Presidenza della Provincia un gruppo di lavoro con l’obiettivo di monitorare le iniziative a livello di Euregio</w:t>
      </w:r>
      <w:r w:rsidR="00496AEB">
        <w:rPr>
          <w:rFonts w:ascii="Arial" w:hAnsi="Arial" w:cs="Arial"/>
        </w:rPr>
        <w:t xml:space="preserve">, anche in vista del passaggio della Presidenza dell’Euregio che spetterà al Trentino dal 2021, per il quale si reputa opportuna la presenza di una sede operativa, possibilità espressamente prevista all’art.3 dello statuto del </w:t>
      </w:r>
      <w:bookmarkStart w:id="0" w:name="_GoBack"/>
      <w:bookmarkEnd w:id="0"/>
      <w:r w:rsidR="00496AEB">
        <w:rPr>
          <w:rFonts w:ascii="Arial" w:hAnsi="Arial" w:cs="Arial"/>
        </w:rPr>
        <w:t>GECT</w:t>
      </w:r>
      <w:r w:rsidR="009423BD">
        <w:rPr>
          <w:rFonts w:ascii="Arial" w:hAnsi="Arial" w:cs="Arial"/>
        </w:rPr>
        <w:t>.</w:t>
      </w:r>
    </w:p>
    <w:p w:rsidR="00C26A4D" w:rsidRDefault="00C26A4D" w:rsidP="001C78FE">
      <w:pPr>
        <w:jc w:val="both"/>
        <w:rPr>
          <w:rFonts w:ascii="Arial" w:hAnsi="Arial" w:cs="Arial"/>
        </w:rPr>
      </w:pPr>
    </w:p>
    <w:p w:rsidR="001C78FE" w:rsidRDefault="00C26A4D" w:rsidP="001C78FE">
      <w:pPr>
        <w:jc w:val="both"/>
        <w:rPr>
          <w:rFonts w:ascii="Arial" w:hAnsi="Arial" w:cs="Arial"/>
        </w:rPr>
      </w:pPr>
      <w:r>
        <w:rPr>
          <w:rFonts w:ascii="Arial" w:hAnsi="Arial" w:cs="Arial"/>
        </w:rPr>
        <w:tab/>
      </w:r>
      <w:r w:rsidR="009423BD">
        <w:rPr>
          <w:rFonts w:ascii="Arial" w:hAnsi="Arial" w:cs="Arial"/>
        </w:rPr>
        <w:t>Osservato</w:t>
      </w:r>
      <w:r w:rsidR="00C9378E">
        <w:rPr>
          <w:rFonts w:ascii="Arial" w:hAnsi="Arial" w:cs="Arial"/>
        </w:rPr>
        <w:t xml:space="preserve"> che </w:t>
      </w:r>
      <w:r w:rsidR="009423BD">
        <w:rPr>
          <w:rFonts w:ascii="Arial" w:hAnsi="Arial" w:cs="Arial"/>
        </w:rPr>
        <w:t>in questo periodo di emergenza sanitaria ed economica dovuta al virus Covid-19 è emersa in maniera ancora più forte la necessità di una sempre più forte collaborazione transfrontaliera, anche a livello di Euregio.</w:t>
      </w:r>
    </w:p>
    <w:p w:rsidR="009423BD" w:rsidRDefault="009423BD" w:rsidP="001C78FE">
      <w:pPr>
        <w:jc w:val="both"/>
        <w:rPr>
          <w:rFonts w:ascii="Arial" w:hAnsi="Arial" w:cs="Arial"/>
        </w:rPr>
      </w:pPr>
    </w:p>
    <w:p w:rsidR="001C78FE" w:rsidRDefault="001C78FE" w:rsidP="001C78FE">
      <w:pPr>
        <w:jc w:val="both"/>
        <w:rPr>
          <w:rFonts w:ascii="Arial" w:hAnsi="Arial" w:cs="Arial"/>
        </w:rPr>
      </w:pPr>
      <w:r>
        <w:rPr>
          <w:rFonts w:ascii="Arial" w:hAnsi="Arial" w:cs="Arial"/>
        </w:rPr>
        <w:tab/>
      </w:r>
      <w:r w:rsidR="009423BD">
        <w:rPr>
          <w:rFonts w:ascii="Arial" w:hAnsi="Arial" w:cs="Arial"/>
        </w:rPr>
        <w:t>Considerato che con delibera della Giunta GECT “Euregio Tirolo, Trentino, Alto Adige” n.17/2019 del 25 settembre si prevedeva di sostenere le varie iniziative di comunicazione che mirano ad informare e sensibilizzare la popolazione in merito al tema Euregio, nello specifico anche la costituzione di un punto informativo dedicato all’Euregio in Provincia di Trento.</w:t>
      </w:r>
    </w:p>
    <w:p w:rsidR="009423BD" w:rsidRDefault="009423BD" w:rsidP="001C78FE">
      <w:pPr>
        <w:jc w:val="both"/>
        <w:rPr>
          <w:rFonts w:ascii="Arial" w:hAnsi="Arial" w:cs="Arial"/>
        </w:rPr>
      </w:pPr>
    </w:p>
    <w:p w:rsidR="009423BD" w:rsidRDefault="009423BD" w:rsidP="001C78FE">
      <w:pPr>
        <w:jc w:val="both"/>
        <w:rPr>
          <w:rFonts w:ascii="Arial" w:hAnsi="Arial" w:cs="Arial"/>
        </w:rPr>
      </w:pPr>
      <w:r>
        <w:rPr>
          <w:rFonts w:ascii="Arial" w:hAnsi="Arial" w:cs="Arial"/>
        </w:rPr>
        <w:tab/>
        <w:t xml:space="preserve">Rilevato altresì che nella stessa Giunta GECT </w:t>
      </w:r>
      <w:r w:rsidR="004B1DED">
        <w:rPr>
          <w:rFonts w:ascii="Arial" w:hAnsi="Arial" w:cs="Arial"/>
        </w:rPr>
        <w:t>sono anche state impegnate le risorse per lo sviluppo dei progetti di comunicazione ed informazione dell’Euregio.</w:t>
      </w:r>
    </w:p>
    <w:p w:rsidR="004B1DED" w:rsidRDefault="004B1DED" w:rsidP="001C78FE">
      <w:pPr>
        <w:jc w:val="both"/>
        <w:rPr>
          <w:rFonts w:ascii="Arial" w:hAnsi="Arial" w:cs="Arial"/>
        </w:rPr>
      </w:pPr>
    </w:p>
    <w:p w:rsidR="004B1DED" w:rsidRDefault="004B1DED" w:rsidP="001C78FE">
      <w:pPr>
        <w:jc w:val="both"/>
        <w:rPr>
          <w:rFonts w:ascii="Arial" w:hAnsi="Arial" w:cs="Arial"/>
        </w:rPr>
      </w:pPr>
      <w:r>
        <w:rPr>
          <w:rFonts w:ascii="Arial" w:hAnsi="Arial" w:cs="Arial"/>
        </w:rPr>
        <w:tab/>
        <w:t>Appurato che ad oggi non si sia ancora provveduto alla realizzazione del punto informativo Euregio nella Provincia di Trento.</w:t>
      </w:r>
    </w:p>
    <w:p w:rsidR="00C26A4D" w:rsidRDefault="00C26A4D" w:rsidP="001C78FE">
      <w:pPr>
        <w:jc w:val="both"/>
        <w:rPr>
          <w:rFonts w:ascii="Arial" w:hAnsi="Arial" w:cs="Arial"/>
        </w:rPr>
      </w:pPr>
    </w:p>
    <w:p w:rsidR="00C26A4D" w:rsidRDefault="00684535" w:rsidP="00684535">
      <w:pPr>
        <w:jc w:val="both"/>
        <w:rPr>
          <w:rFonts w:ascii="Arial" w:hAnsi="Arial" w:cs="Arial"/>
        </w:rPr>
      </w:pPr>
      <w:r>
        <w:rPr>
          <w:rFonts w:ascii="Arial" w:hAnsi="Arial" w:cs="Arial"/>
        </w:rPr>
        <w:t>Tutto ciò premesso, a norma di Regolamento, si interroga l’Assessore competente per sapere:</w:t>
      </w:r>
    </w:p>
    <w:p w:rsidR="004B1DED" w:rsidRDefault="00684535" w:rsidP="00792F3A">
      <w:pPr>
        <w:numPr>
          <w:ilvl w:val="0"/>
          <w:numId w:val="1"/>
        </w:numPr>
        <w:jc w:val="both"/>
        <w:rPr>
          <w:rFonts w:ascii="Arial" w:hAnsi="Arial" w:cs="Arial"/>
        </w:rPr>
      </w:pPr>
      <w:r>
        <w:rPr>
          <w:rFonts w:ascii="Arial" w:hAnsi="Arial" w:cs="Arial"/>
        </w:rPr>
        <w:t>Se</w:t>
      </w:r>
      <w:r w:rsidR="004B1DED">
        <w:rPr>
          <w:rFonts w:ascii="Arial" w:hAnsi="Arial" w:cs="Arial"/>
        </w:rPr>
        <w:t xml:space="preserve"> </w:t>
      </w:r>
      <w:r w:rsidR="00792F3A">
        <w:rPr>
          <w:rFonts w:ascii="Arial" w:hAnsi="Arial" w:cs="Arial"/>
        </w:rPr>
        <w:t>via sia l’intenzione alla realizzazione del suddetto punto informativo e, se sì, con quali tempistiche</w:t>
      </w:r>
      <w:r w:rsidR="002F1DD1">
        <w:rPr>
          <w:rFonts w:ascii="Arial" w:hAnsi="Arial" w:cs="Arial"/>
        </w:rPr>
        <w:t xml:space="preserve"> e spazi</w:t>
      </w:r>
      <w:r w:rsidR="00792F3A">
        <w:rPr>
          <w:rFonts w:ascii="Arial" w:hAnsi="Arial" w:cs="Arial"/>
        </w:rPr>
        <w:t>.</w:t>
      </w:r>
    </w:p>
    <w:p w:rsidR="00792F3A" w:rsidRDefault="00792F3A" w:rsidP="00792F3A">
      <w:pPr>
        <w:numPr>
          <w:ilvl w:val="0"/>
          <w:numId w:val="1"/>
        </w:numPr>
        <w:jc w:val="both"/>
        <w:rPr>
          <w:rFonts w:ascii="Arial" w:hAnsi="Arial" w:cs="Arial"/>
        </w:rPr>
      </w:pPr>
      <w:r>
        <w:rPr>
          <w:rFonts w:ascii="Arial" w:hAnsi="Arial" w:cs="Arial"/>
        </w:rPr>
        <w:t>Quali altri progetti intend</w:t>
      </w:r>
      <w:r w:rsidR="002F1DD1">
        <w:rPr>
          <w:rFonts w:ascii="Arial" w:hAnsi="Arial" w:cs="Arial"/>
        </w:rPr>
        <w:t>a</w:t>
      </w:r>
      <w:r>
        <w:rPr>
          <w:rFonts w:ascii="Arial" w:hAnsi="Arial" w:cs="Arial"/>
        </w:rPr>
        <w:t xml:space="preserve"> promuovere al fine di valorizzare l’Euregio</w:t>
      </w:r>
      <w:r w:rsidR="002F1DD1">
        <w:rPr>
          <w:rFonts w:ascii="Arial" w:hAnsi="Arial" w:cs="Arial"/>
        </w:rPr>
        <w:t xml:space="preserve"> e al reperimento dei fondi ad esso dedicati</w:t>
      </w:r>
      <w:r>
        <w:rPr>
          <w:rFonts w:ascii="Arial" w:hAnsi="Arial" w:cs="Arial"/>
        </w:rPr>
        <w:t>.</w:t>
      </w:r>
    </w:p>
    <w:p w:rsidR="00684535" w:rsidRDefault="00684535" w:rsidP="00684535">
      <w:pPr>
        <w:jc w:val="center"/>
        <w:rPr>
          <w:rFonts w:ascii="Arial" w:hAnsi="Arial" w:cs="Arial"/>
        </w:rPr>
      </w:pPr>
    </w:p>
    <w:p w:rsidR="00684535" w:rsidRDefault="00684535" w:rsidP="00684535">
      <w:pPr>
        <w:jc w:val="center"/>
        <w:rPr>
          <w:rFonts w:ascii="Arial" w:hAnsi="Arial" w:cs="Arial"/>
        </w:rPr>
      </w:pPr>
    </w:p>
    <w:p w:rsidR="00684535" w:rsidRPr="00684535" w:rsidRDefault="00684535" w:rsidP="00684535">
      <w:pPr>
        <w:jc w:val="center"/>
        <w:rPr>
          <w:rFonts w:ascii="Arial" w:hAnsi="Arial" w:cs="Arial"/>
          <w:b/>
          <w:i/>
        </w:rPr>
      </w:pPr>
      <w:r w:rsidRPr="00684535">
        <w:rPr>
          <w:rFonts w:ascii="Arial" w:hAnsi="Arial" w:cs="Arial"/>
          <w:b/>
          <w:i/>
        </w:rPr>
        <w:t>Consigliere</w:t>
      </w:r>
    </w:p>
    <w:p w:rsidR="00684535" w:rsidRPr="00684535" w:rsidRDefault="00684535" w:rsidP="00684535">
      <w:pPr>
        <w:jc w:val="center"/>
        <w:rPr>
          <w:rFonts w:ascii="Arial" w:hAnsi="Arial" w:cs="Arial"/>
          <w:b/>
          <w:i/>
        </w:rPr>
      </w:pPr>
      <w:r w:rsidRPr="00684535">
        <w:rPr>
          <w:rFonts w:ascii="Arial" w:hAnsi="Arial" w:cs="Arial"/>
          <w:b/>
          <w:i/>
        </w:rPr>
        <w:t>Luca Guglielmi</w:t>
      </w:r>
    </w:p>
    <w:sectPr w:rsidR="00684535" w:rsidRPr="00684535">
      <w:headerReference w:type="even" r:id="rId7"/>
      <w:headerReference w:type="default" r:id="rId8"/>
      <w:footerReference w:type="even" r:id="rId9"/>
      <w:footerReference w:type="default" r:id="rId10"/>
      <w:headerReference w:type="first" r:id="rId11"/>
      <w:footerReference w:type="first" r:id="rId12"/>
      <w:pgSz w:w="11906" w:h="16838"/>
      <w:pgMar w:top="1417" w:right="1134" w:bottom="880" w:left="1134" w:header="708"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994" w:rsidRDefault="00850994">
      <w:r>
        <w:separator/>
      </w:r>
    </w:p>
  </w:endnote>
  <w:endnote w:type="continuationSeparator" w:id="0">
    <w:p w:rsidR="00850994" w:rsidRDefault="0085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02" w:rsidRDefault="00FE490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EFB" w:rsidRDefault="00FE4902">
    <w:pPr>
      <w:pStyle w:val="Pidipagina"/>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635</wp:posOffset>
              </wp:positionV>
              <wp:extent cx="88265" cy="20320"/>
              <wp:effectExtent l="0" t="0" r="6985" b="0"/>
              <wp:wrapSquare wrapText="largest"/>
              <wp:docPr id="6" nam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20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1C2B9" id=" 1" o:spid="_x0000_s1026" style="position:absolute;margin-left:0;margin-top:.05pt;width:6.95pt;height: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">
              <v:path arrowok="t"/>
              <w10:wrap type="square" side="larges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EFB" w:rsidRDefault="00BB0EFB">
    <w:pPr>
      <w:pStyle w:val="Pidipagina"/>
      <w:jc w:val="center"/>
    </w:pPr>
    <w:r>
      <w:rPr>
        <w:i/>
        <w:iCs/>
      </w:rPr>
      <w:t xml:space="preserve">Via delle Orne, 32 – 38122 TRENTO </w:t>
    </w:r>
  </w:p>
  <w:p w:rsidR="00BB0EFB" w:rsidRDefault="00BB0EFB">
    <w:pPr>
      <w:pStyle w:val="Pidipagina"/>
      <w:jc w:val="center"/>
    </w:pPr>
    <w:r>
      <w:rPr>
        <w:i/>
        <w:iCs/>
        <w:sz w:val="20"/>
        <w:szCs w:val="20"/>
      </w:rPr>
      <w:t>tel. 0461/227440 – email fassa@consiglio.provincia.tn.it</w:t>
    </w:r>
  </w:p>
  <w:p w:rsidR="00BB0EFB" w:rsidRDefault="00BB0EFB">
    <w:pPr>
      <w:pStyle w:val="Pidipagina"/>
      <w:jc w:val="center"/>
    </w:pPr>
    <w:r>
      <w:rPr>
        <w:i/>
        <w:iCs/>
        <w:sz w:val="20"/>
        <w:szCs w:val="20"/>
      </w:rPr>
      <w:t>Codice Fiscale 960110550223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994" w:rsidRDefault="00850994">
      <w:r>
        <w:separator/>
      </w:r>
    </w:p>
  </w:footnote>
  <w:footnote w:type="continuationSeparator" w:id="0">
    <w:p w:rsidR="00850994" w:rsidRDefault="00850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02" w:rsidRDefault="00FE490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EFB" w:rsidRDefault="00BB0EFB">
    <w:pPr>
      <w:pStyle w:val="Intestazione"/>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EFB" w:rsidRDefault="00FE4902">
    <w:pPr>
      <w:pStyle w:val="Intestazione"/>
      <w:jc w:val="center"/>
      <w:rPr>
        <w:b/>
      </w:rPr>
    </w:pPr>
    <w:r>
      <w:rPr>
        <w:noProof/>
        <w:lang w:val="it-IT" w:eastAsia="it-IT"/>
      </w:rPr>
      <w:drawing>
        <wp:inline distT="0" distB="0" distL="0" distR="0">
          <wp:extent cx="295275" cy="457200"/>
          <wp:effectExtent l="0" t="0" r="0" b="0"/>
          <wp:docPr id="5"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l="-215" t="-139" r="-215" b="-139"/>
                  <a:stretch>
                    <a:fillRect/>
                  </a:stretch>
                </pic:blipFill>
                <pic:spPr bwMode="auto">
                  <a:xfrm>
                    <a:off x="0" y="0"/>
                    <a:ext cx="295275" cy="457200"/>
                  </a:xfrm>
                  <a:prstGeom prst="rect">
                    <a:avLst/>
                  </a:prstGeom>
                  <a:solidFill>
                    <a:srgbClr val="FFFFFF">
                      <a:alpha val="0"/>
                    </a:srgbClr>
                  </a:solidFill>
                  <a:ln>
                    <a:noFill/>
                  </a:ln>
                </pic:spPr>
              </pic:pic>
            </a:graphicData>
          </a:graphic>
        </wp:inline>
      </w:drawing>
    </w:r>
  </w:p>
  <w:p w:rsidR="00BB0EFB" w:rsidRDefault="00BB0EFB">
    <w:pPr>
      <w:pStyle w:val="Intestazione"/>
      <w:jc w:val="center"/>
    </w:pPr>
    <w:r>
      <w:rPr>
        <w:b/>
      </w:rPr>
      <w:t>CONSIGLIO DELLA PROVINCIA AUTONOMA DI TRENTO</w:t>
    </w:r>
  </w:p>
  <w:p w:rsidR="00BB0EFB" w:rsidRDefault="00BB0EFB">
    <w:pPr>
      <w:pStyle w:val="Intestazione"/>
      <w:jc w:val="center"/>
    </w:pPr>
    <w:r>
      <w:rPr>
        <w:b/>
        <w:i/>
      </w:rPr>
      <w:t xml:space="preserve">Gruppo Consiliare </w:t>
    </w:r>
    <w:r>
      <w:rPr>
        <w:b/>
        <w:i/>
        <w:lang w:val="it-IT"/>
      </w:rPr>
      <w:t>Provinciale Fassa</w:t>
    </w:r>
  </w:p>
  <w:p w:rsidR="00BB0EFB" w:rsidRDefault="00BB0EFB">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A3767"/>
    <w:multiLevelType w:val="hybridMultilevel"/>
    <w:tmpl w:val="2E2CCA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FE"/>
    <w:rsid w:val="000C737F"/>
    <w:rsid w:val="001C78FE"/>
    <w:rsid w:val="002F1DD1"/>
    <w:rsid w:val="00496AEB"/>
    <w:rsid w:val="004B1DED"/>
    <w:rsid w:val="00587A95"/>
    <w:rsid w:val="005F37B6"/>
    <w:rsid w:val="00684535"/>
    <w:rsid w:val="00792F3A"/>
    <w:rsid w:val="00850994"/>
    <w:rsid w:val="009423BD"/>
    <w:rsid w:val="00BB0EFB"/>
    <w:rsid w:val="00C26A4D"/>
    <w:rsid w:val="00C41C82"/>
    <w:rsid w:val="00C9378E"/>
    <w:rsid w:val="00FE4902"/>
    <w:rsid w:val="00FF46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B0F99A0"/>
  <w15:chartTrackingRefBased/>
  <w15:docId w15:val="{3C39D9AB-D49E-D048-A63D-2F323D3B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Carpredefinitoparagrafo1">
    <w:name w:val="Car. predefinito paragrafo1"/>
  </w:style>
  <w:style w:type="character" w:styleId="Numeropagina">
    <w:name w:val="page number"/>
    <w:basedOn w:val="Carpredefinitoparagrafo1"/>
  </w:style>
  <w:style w:type="character" w:customStyle="1" w:styleId="IntestazioneCarattere">
    <w:name w:val="Intestazione Carattere"/>
    <w:rPr>
      <w:sz w:val="24"/>
      <w:szCs w:val="24"/>
    </w:rPr>
  </w:style>
  <w:style w:type="character" w:customStyle="1" w:styleId="RientrocorpodeltestoCarattere">
    <w:name w:val="Rientro corpo del testo Carattere"/>
    <w:rPr>
      <w:sz w:val="24"/>
      <w:szCs w:val="24"/>
    </w:rPr>
  </w:style>
  <w:style w:type="paragraph" w:customStyle="1" w:styleId="Titolo1">
    <w:name w:val="Titolo1"/>
    <w:basedOn w:val="Normale"/>
    <w:next w:val="Corpotesto"/>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customStyle="1" w:styleId="LO-normal">
    <w:name w:val="LO-normal"/>
    <w:pPr>
      <w:suppressAutoHyphens/>
      <w:spacing w:line="276" w:lineRule="auto"/>
    </w:pPr>
    <w:rPr>
      <w:rFonts w:ascii="Arial" w:hAnsi="Arial" w:cs="Arial"/>
      <w:color w:val="000000"/>
      <w:sz w:val="22"/>
      <w:szCs w:val="22"/>
      <w:lang w:eastAsia="zh-CN"/>
    </w:rPr>
  </w:style>
  <w:style w:type="paragraph" w:styleId="Intestazione">
    <w:name w:val="header"/>
    <w:basedOn w:val="Normale"/>
    <w:pPr>
      <w:tabs>
        <w:tab w:val="center" w:pos="4819"/>
        <w:tab w:val="right" w:pos="9638"/>
      </w:tabs>
    </w:pPr>
    <w:rPr>
      <w:lang w:val="x-none"/>
    </w:rPr>
  </w:style>
  <w:style w:type="paragraph" w:customStyle="1" w:styleId="Default">
    <w:name w:val="Default"/>
    <w:pPr>
      <w:suppressAutoHyphens/>
      <w:autoSpaceDE w:val="0"/>
    </w:pPr>
    <w:rPr>
      <w:rFonts w:ascii="Calibri" w:hAnsi="Calibri" w:cs="Calibri"/>
      <w:color w:val="000000"/>
      <w:sz w:val="24"/>
      <w:szCs w:val="24"/>
      <w:lang w:eastAsia="zh-CN"/>
    </w:rPr>
  </w:style>
  <w:style w:type="paragraph" w:styleId="NormaleWeb">
    <w:name w:val="Normal (Web)"/>
    <w:basedOn w:val="Normale"/>
    <w:pPr>
      <w:spacing w:before="280" w:after="280"/>
    </w:pPr>
  </w:style>
  <w:style w:type="paragraph" w:styleId="Rientrocorpodeltesto">
    <w:name w:val="Body Text Indent"/>
    <w:basedOn w:val="Normale"/>
    <w:pPr>
      <w:ind w:firstLine="720"/>
    </w:pPr>
  </w:style>
  <w:style w:type="paragraph" w:customStyle="1" w:styleId="Contenutocornice">
    <w:name w:val="Contenuto cornice"/>
    <w:basedOn w:val="Norma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259</Words>
  <Characters>1481</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Art</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dc:title>
  <dc:subject/>
  <dc:creator>Chilovi Dario</dc:creator>
  <cp:keywords/>
  <cp:lastModifiedBy>Iori</cp:lastModifiedBy>
  <cp:revision>6</cp:revision>
  <cp:lastPrinted>2018-12-17T10:37:00Z</cp:lastPrinted>
  <dcterms:created xsi:type="dcterms:W3CDTF">2020-05-11T08:18:00Z</dcterms:created>
  <dcterms:modified xsi:type="dcterms:W3CDTF">2020-05-11T11:25:00Z</dcterms:modified>
</cp:coreProperties>
</file>