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0ADB" w:rsidRDefault="00050ADB">
      <w:pPr>
        <w:pStyle w:val="Intestazione"/>
        <w:rPr>
          <w:lang w:val="it-IT" w:eastAsia="it-IT"/>
        </w:rPr>
      </w:pPr>
    </w:p>
    <w:p w:rsidR="00050ADB" w:rsidRDefault="00050ADB">
      <w:pPr>
        <w:pStyle w:val="Intestazione"/>
        <w:rPr>
          <w:lang w:val="it-IT" w:eastAsia="it-IT"/>
        </w:rPr>
      </w:pPr>
    </w:p>
    <w:p w:rsidR="00050ADB" w:rsidRDefault="00050ADB">
      <w:pPr>
        <w:pStyle w:val="Intestazione"/>
        <w:rPr>
          <w:lang w:val="it-IT" w:eastAsia="it-IT"/>
        </w:rPr>
      </w:pPr>
    </w:p>
    <w:p w:rsidR="00050ADB" w:rsidRDefault="00106A81">
      <w:pPr>
        <w:spacing w:line="276" w:lineRule="auto"/>
        <w:ind w:left="5664" w:firstLine="708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36195</wp:posOffset>
                </wp:positionV>
                <wp:extent cx="2212975" cy="1228090"/>
                <wp:effectExtent l="0" t="0" r="0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200" cy="12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0ADB" w:rsidRDefault="00106A81">
                            <w:pPr>
                              <w:pStyle w:val="Contenutocornice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Preg.mo Signor</w:t>
                            </w:r>
                          </w:p>
                          <w:p w:rsidR="00050ADB" w:rsidRDefault="00106A81">
                            <w:pPr>
                              <w:pStyle w:val="Contenutocornice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WALTER KASWALDER</w:t>
                            </w:r>
                          </w:p>
                          <w:p w:rsidR="00050ADB" w:rsidRDefault="00106A81">
                            <w:pPr>
                              <w:pStyle w:val="Contenutocornice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Presidente del Consiglio della</w:t>
                            </w:r>
                          </w:p>
                          <w:p w:rsidR="00050ADB" w:rsidRDefault="00106A81">
                            <w:pPr>
                              <w:pStyle w:val="Contenutocornice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Provincia Autonoma di Trento</w:t>
                            </w:r>
                          </w:p>
                          <w:p w:rsidR="00050ADB" w:rsidRDefault="00106A81">
                            <w:pPr>
                              <w:pStyle w:val="Contenutocornice"/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SEDE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305.9pt;margin-top:2.85pt;width:174.15pt;height:96.6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rPr>
                          <w:rFonts w:ascii="Arial" w:hAnsi="Arial" w:eastAsia="SimSun" w:cs="Arial"/>
                          <w:kern w:val="2"/>
                          <w:lang w:bidi="hi-IN"/>
                        </w:rPr>
                      </w:pPr>
                      <w:r>
                        <w:rPr>
                          <w:rFonts w:eastAsia="SimSun" w:cs="Arial" w:ascii="Arial" w:hAnsi="Arial"/>
                          <w:kern w:val="2"/>
                          <w:lang w:bidi="hi-IN"/>
                        </w:rPr>
                        <w:t>Preg.mo Signor</w:t>
                      </w:r>
                    </w:p>
                    <w:p>
                      <w:pPr>
                        <w:pStyle w:val="Contenutocornice"/>
                        <w:overflowPunct w:val="true"/>
                        <w:rPr>
                          <w:rFonts w:ascii="Arial" w:hAnsi="Arial" w:eastAsia="SimSun" w:cs="Arial"/>
                          <w:kern w:val="2"/>
                          <w:lang w:bidi="hi-IN"/>
                        </w:rPr>
                      </w:pPr>
                      <w:r>
                        <w:rPr>
                          <w:rFonts w:eastAsia="SimSun" w:cs="Arial" w:ascii="Arial" w:hAnsi="Arial"/>
                          <w:kern w:val="2"/>
                          <w:lang w:bidi="hi-IN"/>
                        </w:rPr>
                        <w:t>WALTER KASWALDER</w:t>
                      </w:r>
                    </w:p>
                    <w:p>
                      <w:pPr>
                        <w:pStyle w:val="Contenutocornice"/>
                        <w:overflowPunct w:val="true"/>
                        <w:rPr>
                          <w:rFonts w:ascii="Arial" w:hAnsi="Arial" w:eastAsia="SimSun" w:cs="Arial"/>
                          <w:kern w:val="2"/>
                          <w:lang w:bidi="hi-IN"/>
                        </w:rPr>
                      </w:pPr>
                      <w:r>
                        <w:rPr>
                          <w:rFonts w:eastAsia="SimSun" w:cs="Arial" w:ascii="Arial" w:hAnsi="Arial"/>
                          <w:kern w:val="2"/>
                          <w:lang w:bidi="hi-IN"/>
                        </w:rPr>
                        <w:t>Presidente del Consiglio della</w:t>
                      </w:r>
                    </w:p>
                    <w:p>
                      <w:pPr>
                        <w:pStyle w:val="Contenutocornice"/>
                        <w:overflowPunct w:val="true"/>
                        <w:rPr>
                          <w:rFonts w:ascii="Arial" w:hAnsi="Arial" w:eastAsia="SimSun" w:cs="Arial"/>
                          <w:kern w:val="2"/>
                          <w:lang w:bidi="hi-IN"/>
                        </w:rPr>
                      </w:pPr>
                      <w:r>
                        <w:rPr>
                          <w:rFonts w:eastAsia="SimSun" w:cs="Arial" w:ascii="Arial" w:hAnsi="Arial"/>
                          <w:kern w:val="2"/>
                          <w:lang w:bidi="hi-IN"/>
                        </w:rPr>
                        <w:t>Provincia Autonoma di Trento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rFonts w:eastAsia="SimSun" w:cs="Arial" w:ascii="Arial" w:hAnsi="Arial"/>
                          <w:kern w:val="2"/>
                          <w:lang w:bidi="hi-IN"/>
                        </w:rPr>
                        <w:t>SEDE</w:t>
                      </w:r>
                    </w:p>
                  </w:txbxContent>
                </v:textbox>
              </v:rect>
            </w:pict>
          </mc:Fallback>
        </mc:AlternateContent>
      </w:r>
    </w:p>
    <w:p w:rsidR="00050ADB" w:rsidRDefault="00050ADB">
      <w:pPr>
        <w:spacing w:line="276" w:lineRule="auto"/>
        <w:ind w:left="5664" w:firstLine="708"/>
        <w:rPr>
          <w:lang w:eastAsia="it-IT"/>
        </w:rPr>
      </w:pPr>
    </w:p>
    <w:p w:rsidR="00050ADB" w:rsidRDefault="00050ADB">
      <w:pPr>
        <w:spacing w:line="276" w:lineRule="auto"/>
        <w:ind w:left="5664" w:firstLine="708"/>
        <w:rPr>
          <w:lang w:eastAsia="it-IT"/>
        </w:rPr>
      </w:pPr>
    </w:p>
    <w:p w:rsidR="00050ADB" w:rsidRDefault="00050ADB">
      <w:pPr>
        <w:ind w:left="4395"/>
        <w:rPr>
          <w:rFonts w:ascii="Arial" w:hAnsi="Arial" w:cs="Arial"/>
          <w:lang w:eastAsia="it-IT"/>
        </w:rPr>
      </w:pPr>
    </w:p>
    <w:p w:rsidR="00050ADB" w:rsidRDefault="00050ADB">
      <w:pPr>
        <w:ind w:left="4395"/>
        <w:rPr>
          <w:rFonts w:ascii="Arial" w:hAnsi="Arial" w:cs="Arial"/>
        </w:rPr>
      </w:pPr>
    </w:p>
    <w:p w:rsidR="00050ADB" w:rsidRDefault="00050ADB">
      <w:pPr>
        <w:ind w:left="4395"/>
        <w:rPr>
          <w:rFonts w:ascii="Arial" w:hAnsi="Arial" w:cs="Arial"/>
        </w:rPr>
      </w:pPr>
    </w:p>
    <w:p w:rsidR="00050ADB" w:rsidRDefault="00050ADB">
      <w:pPr>
        <w:ind w:left="4395"/>
        <w:rPr>
          <w:rFonts w:ascii="Arial" w:hAnsi="Arial" w:cs="Arial"/>
        </w:rPr>
      </w:pPr>
    </w:p>
    <w:p w:rsidR="00050ADB" w:rsidRDefault="00050ADB">
      <w:pPr>
        <w:ind w:left="4422" w:hanging="4422"/>
        <w:rPr>
          <w:rFonts w:ascii="Arial" w:hAnsi="Arial" w:cs="Arial"/>
        </w:rPr>
      </w:pPr>
    </w:p>
    <w:p w:rsidR="00050ADB" w:rsidRDefault="00106A81">
      <w:pPr>
        <w:ind w:left="4422" w:hanging="4422"/>
      </w:pPr>
      <w:r>
        <w:rPr>
          <w:rFonts w:ascii="Arial" w:hAnsi="Arial" w:cs="Arial"/>
        </w:rPr>
        <w:t xml:space="preserve">Trento, 19 </w:t>
      </w:r>
      <w:r w:rsidR="00A3699E">
        <w:rPr>
          <w:rFonts w:ascii="Arial" w:hAnsi="Arial" w:cs="Arial"/>
        </w:rPr>
        <w:t>FEBBRAIO</w:t>
      </w:r>
      <w:r>
        <w:rPr>
          <w:rFonts w:ascii="Arial" w:hAnsi="Arial" w:cs="Arial"/>
        </w:rPr>
        <w:t xml:space="preserve"> 2020</w:t>
      </w:r>
    </w:p>
    <w:p w:rsidR="00050ADB" w:rsidRDefault="00050ADB">
      <w:pPr>
        <w:ind w:left="4422" w:hanging="4422"/>
        <w:rPr>
          <w:rFonts w:ascii="Arial" w:hAnsi="Arial" w:cs="Arial"/>
        </w:rPr>
      </w:pPr>
    </w:p>
    <w:p w:rsidR="00050ADB" w:rsidRDefault="00050ADB">
      <w:pPr>
        <w:ind w:left="4422" w:hanging="4422"/>
        <w:jc w:val="center"/>
        <w:rPr>
          <w:rFonts w:ascii="Arial" w:hAnsi="Arial" w:cs="Arial"/>
        </w:rPr>
      </w:pPr>
    </w:p>
    <w:p w:rsidR="00050ADB" w:rsidRDefault="00106A81">
      <w:pPr>
        <w:ind w:left="4422" w:hanging="4422"/>
        <w:jc w:val="center"/>
      </w:pPr>
      <w:r>
        <w:rPr>
          <w:rFonts w:ascii="Arial" w:hAnsi="Arial" w:cs="Arial"/>
        </w:rPr>
        <w:t>PROPOSTA DI MOZIONE N.</w:t>
      </w:r>
    </w:p>
    <w:p w:rsidR="00050ADB" w:rsidRDefault="00050ADB">
      <w:pPr>
        <w:ind w:left="4422" w:hanging="4422"/>
        <w:jc w:val="center"/>
        <w:rPr>
          <w:rFonts w:ascii="Arial" w:hAnsi="Arial" w:cs="Arial"/>
        </w:rPr>
      </w:pPr>
    </w:p>
    <w:p w:rsidR="00050ADB" w:rsidRDefault="00050ADB">
      <w:pPr>
        <w:ind w:left="4422" w:hanging="4422"/>
        <w:jc w:val="both"/>
        <w:rPr>
          <w:rFonts w:ascii="Arial" w:hAnsi="Arial" w:cs="Arial"/>
        </w:rPr>
      </w:pPr>
    </w:p>
    <w:p w:rsidR="00050ADB" w:rsidRPr="00A3699E" w:rsidRDefault="00106A81">
      <w:pPr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699E">
        <w:rPr>
          <w:rFonts w:ascii="Arial" w:hAnsi="Arial" w:cs="Arial"/>
        </w:rPr>
        <w:t xml:space="preserve">Preso atto che a più di un anno dall’entrata in vigore del DL n. 87/2018 (Decreto </w:t>
      </w:r>
      <w:r w:rsidRPr="00A3699E">
        <w:rPr>
          <w:rFonts w:ascii="Arial" w:hAnsi="Arial" w:cs="Arial"/>
        </w:rPr>
        <w:t xml:space="preserve">Dignità), l’INPS con la circolare n.121 del 6 settembre 2019 ha fornito le istruzioni operative per l’applicazione dell’aumento del contributo addizionale </w:t>
      </w:r>
      <w:proofErr w:type="spellStart"/>
      <w:r w:rsidRPr="00A3699E">
        <w:rPr>
          <w:rFonts w:ascii="Arial" w:hAnsi="Arial" w:cs="Arial"/>
        </w:rPr>
        <w:t>NASpI</w:t>
      </w:r>
      <w:proofErr w:type="spellEnd"/>
      <w:r w:rsidRPr="00A3699E">
        <w:rPr>
          <w:rFonts w:ascii="Arial" w:hAnsi="Arial" w:cs="Arial"/>
        </w:rPr>
        <w:t xml:space="preserve"> dovuto in caso di rinnovo dei contratti a tempo determinato e che da settembre i datori di lavo</w:t>
      </w:r>
      <w:r w:rsidRPr="00A3699E">
        <w:rPr>
          <w:rFonts w:ascii="Arial" w:hAnsi="Arial" w:cs="Arial"/>
        </w:rPr>
        <w:t>ro sono costretti ad applicare la maggiorazione contributiva (0,5%) su ogni rinnovo di contratti a tempo determinato;</w:t>
      </w:r>
    </w:p>
    <w:p w:rsidR="00050ADB" w:rsidRPr="00A3699E" w:rsidRDefault="00050ADB">
      <w:pPr>
        <w:ind w:left="57"/>
        <w:jc w:val="both"/>
        <w:rPr>
          <w:rFonts w:ascii="Arial" w:hAnsi="Arial" w:cs="Arial"/>
        </w:rPr>
      </w:pPr>
    </w:p>
    <w:p w:rsidR="00050ADB" w:rsidRPr="00A3699E" w:rsidRDefault="00106A81">
      <w:pPr>
        <w:ind w:left="57" w:firstLine="651"/>
        <w:jc w:val="both"/>
        <w:rPr>
          <w:rFonts w:ascii="Arial" w:hAnsi="Arial" w:cs="Arial"/>
        </w:rPr>
      </w:pPr>
      <w:r w:rsidRPr="00A3699E">
        <w:rPr>
          <w:rFonts w:ascii="Arial" w:hAnsi="Arial" w:cs="Arial"/>
        </w:rPr>
        <w:t>Rilevato che tale aumento si scontra con le attività stagionali, le quali prevedono, spesso, contratti a tempo determinato per ovvie esig</w:t>
      </w:r>
      <w:r w:rsidRPr="00A3699E">
        <w:rPr>
          <w:rFonts w:ascii="Arial" w:hAnsi="Arial" w:cs="Arial"/>
        </w:rPr>
        <w:t>enze di stagionalità; si veda per esempio il caso delle attività alberghiere, delle società per</w:t>
      </w:r>
      <w:r w:rsidRPr="00A3699E">
        <w:rPr>
          <w:rFonts w:ascii="Arial" w:hAnsi="Arial" w:cs="Arial"/>
        </w:rPr>
        <w:t xml:space="preserve"> impianti di risalita e di attività commerciali in zone turistiche;</w:t>
      </w:r>
    </w:p>
    <w:p w:rsidR="00050ADB" w:rsidRPr="00A3699E" w:rsidRDefault="00050ADB">
      <w:pPr>
        <w:ind w:left="57" w:firstLine="651"/>
        <w:jc w:val="both"/>
        <w:rPr>
          <w:rFonts w:ascii="Arial" w:hAnsi="Arial" w:cs="Arial"/>
        </w:rPr>
      </w:pPr>
    </w:p>
    <w:p w:rsidR="00050ADB" w:rsidRPr="00A3699E" w:rsidRDefault="00106A81">
      <w:pPr>
        <w:ind w:left="57" w:firstLine="651"/>
        <w:jc w:val="both"/>
        <w:rPr>
          <w:rFonts w:ascii="Arial" w:hAnsi="Arial" w:cs="Arial"/>
        </w:rPr>
      </w:pPr>
      <w:r w:rsidRPr="00A3699E">
        <w:rPr>
          <w:rFonts w:ascii="Arial" w:hAnsi="Arial" w:cs="Arial"/>
        </w:rPr>
        <w:t xml:space="preserve">Evidenziato che tali attività economiche stagionali presenti nelle realtà turistiche della </w:t>
      </w:r>
      <w:r w:rsidRPr="00A3699E">
        <w:rPr>
          <w:rFonts w:ascii="Arial" w:hAnsi="Arial" w:cs="Arial"/>
        </w:rPr>
        <w:t>nostra Provincia si vedono prospettare un nuovo aumento del costo del lavoro di stagione in stagione;</w:t>
      </w:r>
    </w:p>
    <w:p w:rsidR="00050ADB" w:rsidRPr="00A3699E" w:rsidRDefault="00050ADB" w:rsidP="00A3699E">
      <w:pPr>
        <w:jc w:val="both"/>
        <w:rPr>
          <w:rFonts w:ascii="Arial" w:hAnsi="Arial" w:cs="Arial"/>
        </w:rPr>
      </w:pPr>
    </w:p>
    <w:p w:rsidR="00050ADB" w:rsidRPr="00A3699E" w:rsidRDefault="00106A81">
      <w:pPr>
        <w:ind w:left="57" w:firstLine="651"/>
        <w:jc w:val="both"/>
      </w:pPr>
      <w:r w:rsidRPr="00A3699E">
        <w:rPr>
          <w:rFonts w:ascii="Arial" w:hAnsi="Arial" w:cs="Arial"/>
        </w:rPr>
        <w:t xml:space="preserve">Considerato che la legge di bilancio nazionale 2020 ha aggiunto </w:t>
      </w:r>
      <w:r w:rsidRPr="00A3699E">
        <w:rPr>
          <w:rFonts w:ascii="Arial" w:hAnsi="Arial" w:cs="Arial"/>
        </w:rPr>
        <w:t>una nuova esclusione</w:t>
      </w:r>
      <w:r w:rsidRPr="00A3699E">
        <w:rPr>
          <w:rFonts w:ascii="Arial" w:hAnsi="Arial" w:cs="Arial"/>
        </w:rPr>
        <w:t xml:space="preserve">, grazie all’introduzione delle lettere b-bis) </w:t>
      </w:r>
      <w:r w:rsidRPr="00A3699E">
        <w:rPr>
          <w:rFonts w:ascii="Arial" w:hAnsi="Arial" w:cs="Arial"/>
        </w:rPr>
        <w:t>al comma 29 de</w:t>
      </w:r>
      <w:r w:rsidRPr="00A3699E">
        <w:rPr>
          <w:rFonts w:ascii="Arial" w:hAnsi="Arial" w:cs="Arial"/>
        </w:rPr>
        <w:t xml:space="preserve">ll’art. 2 della Legge n.92/2012 con la quale si prevede l’esclusione dall’applicazione del contributo addizionale </w:t>
      </w:r>
      <w:proofErr w:type="spellStart"/>
      <w:r w:rsidRPr="00A3699E">
        <w:rPr>
          <w:rFonts w:ascii="Arial" w:hAnsi="Arial" w:cs="Arial"/>
        </w:rPr>
        <w:t>NASpI</w:t>
      </w:r>
      <w:proofErr w:type="spellEnd"/>
      <w:r w:rsidRPr="00A3699E">
        <w:rPr>
          <w:rFonts w:ascii="Arial" w:hAnsi="Arial" w:cs="Arial"/>
        </w:rPr>
        <w:t xml:space="preserve"> ai contratti a termine stipulati nella Provincia Autonoma di Bolzano per lo svolgimento di attività stagionali;</w:t>
      </w:r>
    </w:p>
    <w:p w:rsidR="00050ADB" w:rsidRPr="00A3699E" w:rsidRDefault="00050ADB">
      <w:pPr>
        <w:ind w:left="57" w:firstLine="651"/>
        <w:jc w:val="both"/>
        <w:rPr>
          <w:rFonts w:ascii="Arial" w:hAnsi="Arial" w:cs="Arial"/>
        </w:rPr>
      </w:pPr>
    </w:p>
    <w:p w:rsidR="00050ADB" w:rsidRPr="00A3699E" w:rsidRDefault="00106A81">
      <w:pPr>
        <w:ind w:left="57" w:firstLine="651"/>
        <w:jc w:val="both"/>
        <w:rPr>
          <w:rFonts w:ascii="Arial" w:hAnsi="Arial" w:cs="Arial"/>
        </w:rPr>
      </w:pPr>
      <w:r w:rsidRPr="00A3699E">
        <w:rPr>
          <w:rFonts w:ascii="Arial" w:hAnsi="Arial" w:cs="Arial"/>
        </w:rPr>
        <w:t>Risaputo l’elevato grad</w:t>
      </w:r>
      <w:r w:rsidRPr="00A3699E">
        <w:rPr>
          <w:rFonts w:ascii="Arial" w:hAnsi="Arial" w:cs="Arial"/>
        </w:rPr>
        <w:t xml:space="preserve">o di comparabilità delle attività economiche </w:t>
      </w:r>
      <w:r w:rsidRPr="00A3699E">
        <w:rPr>
          <w:rFonts w:ascii="Arial" w:hAnsi="Arial" w:cs="Arial"/>
        </w:rPr>
        <w:t>nelle province Autonome di Trento e di Bolzano;</w:t>
      </w:r>
    </w:p>
    <w:p w:rsidR="00050ADB" w:rsidRPr="00A3699E" w:rsidRDefault="00050ADB">
      <w:pPr>
        <w:ind w:left="57" w:firstLine="651"/>
        <w:jc w:val="both"/>
        <w:rPr>
          <w:rFonts w:ascii="Arial" w:hAnsi="Arial" w:cs="Arial"/>
        </w:rPr>
      </w:pPr>
    </w:p>
    <w:p w:rsidR="00050ADB" w:rsidRPr="00A3699E" w:rsidRDefault="00106A81">
      <w:pPr>
        <w:ind w:left="57" w:firstLine="651"/>
        <w:jc w:val="both"/>
        <w:rPr>
          <w:rFonts w:ascii="Arial" w:hAnsi="Arial" w:cs="Arial"/>
          <w:b/>
          <w:bCs/>
        </w:rPr>
      </w:pPr>
      <w:r w:rsidRPr="00A3699E">
        <w:rPr>
          <w:rFonts w:ascii="Arial" w:hAnsi="Arial" w:cs="Arial"/>
        </w:rPr>
        <w:t xml:space="preserve">Assodato che già l’Assessore competente, in collaborazione con la Confcommercio ed altri organi interessati alla questione, hanno </w:t>
      </w:r>
      <w:proofErr w:type="gramStart"/>
      <w:r w:rsidRPr="00A3699E">
        <w:rPr>
          <w:rFonts w:ascii="Arial" w:hAnsi="Arial" w:cs="Arial"/>
        </w:rPr>
        <w:t>posto in essere</w:t>
      </w:r>
      <w:proofErr w:type="gramEnd"/>
      <w:r w:rsidRPr="00A3699E">
        <w:rPr>
          <w:rFonts w:ascii="Arial" w:hAnsi="Arial" w:cs="Arial"/>
        </w:rPr>
        <w:t xml:space="preserve"> una </w:t>
      </w:r>
      <w:r w:rsidRPr="00A3699E">
        <w:rPr>
          <w:rFonts w:ascii="Arial" w:hAnsi="Arial" w:cs="Arial"/>
        </w:rPr>
        <w:t>serie di azioni atte a risolvere la problematica sopra citata.</w:t>
      </w:r>
    </w:p>
    <w:p w:rsidR="00050ADB" w:rsidRPr="00A3699E" w:rsidRDefault="00050ADB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050ADB" w:rsidRPr="00A3699E" w:rsidRDefault="00050ADB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050ADB" w:rsidRPr="00A3699E" w:rsidRDefault="00106A81">
      <w:pPr>
        <w:spacing w:line="276" w:lineRule="auto"/>
        <w:jc w:val="both"/>
      </w:pPr>
      <w:r w:rsidRPr="00A3699E">
        <w:rPr>
          <w:rFonts w:ascii="Arial" w:hAnsi="Arial" w:cs="Arial"/>
          <w:b/>
          <w:bCs/>
        </w:rPr>
        <w:lastRenderedPageBreak/>
        <w:t>Tutto ciò premesso, il Consiglio Provinciale impegna la Giunta a:</w:t>
      </w:r>
    </w:p>
    <w:p w:rsidR="00050ADB" w:rsidRPr="00A3699E" w:rsidRDefault="00050ADB">
      <w:pPr>
        <w:spacing w:line="276" w:lineRule="auto"/>
        <w:jc w:val="both"/>
        <w:rPr>
          <w:b/>
          <w:bCs/>
        </w:rPr>
      </w:pPr>
    </w:p>
    <w:p w:rsidR="00050ADB" w:rsidRDefault="00106A81">
      <w:pPr>
        <w:pStyle w:val="Paragrafoelenco"/>
        <w:numPr>
          <w:ilvl w:val="0"/>
          <w:numId w:val="1"/>
        </w:numPr>
        <w:ind w:left="737" w:hanging="340"/>
        <w:jc w:val="both"/>
      </w:pPr>
      <w:r w:rsidRPr="00A3699E">
        <w:rPr>
          <w:rFonts w:ascii="Arial" w:hAnsi="Arial" w:cs="Arial"/>
        </w:rPr>
        <w:t>Proseguire nell’attività di sensibilizzazione e pressione presso il governo romano</w:t>
      </w:r>
      <w:r w:rsidRPr="00A3699E">
        <w:rPr>
          <w:rFonts w:ascii="Arial" w:hAnsi="Arial" w:cs="Arial"/>
        </w:rPr>
        <w:t xml:space="preserve"> in particolare</w:t>
      </w:r>
      <w:r w:rsidR="00A3699E" w:rsidRPr="00A3699E">
        <w:rPr>
          <w:rFonts w:ascii="Arial" w:hAnsi="Arial" w:cs="Arial"/>
        </w:rPr>
        <w:t xml:space="preserve"> </w:t>
      </w:r>
      <w:r w:rsidRPr="00A3699E">
        <w:rPr>
          <w:rFonts w:ascii="Arial" w:hAnsi="Arial" w:cs="Arial"/>
        </w:rPr>
        <w:t xml:space="preserve">a tutela </w:t>
      </w:r>
      <w:r w:rsidRPr="00A3699E">
        <w:rPr>
          <w:rFonts w:ascii="Arial" w:hAnsi="Arial" w:cs="Arial"/>
        </w:rPr>
        <w:t xml:space="preserve">delle molte </w:t>
      </w:r>
      <w:bookmarkStart w:id="0" w:name="_GoBack"/>
      <w:bookmarkEnd w:id="0"/>
      <w:r w:rsidRPr="00A3699E">
        <w:rPr>
          <w:rFonts w:ascii="Arial" w:hAnsi="Arial" w:cs="Arial"/>
        </w:rPr>
        <w:t>imprese c</w:t>
      </w:r>
      <w:r w:rsidRPr="00A3699E">
        <w:rPr>
          <w:rFonts w:ascii="Arial" w:hAnsi="Arial" w:cs="Arial"/>
        </w:rPr>
        <w:t>he operano in ragione della stagionalità nella nostra Provincia Autonoma di Trento, anche al fine di promuovere l’aggiornamento delle attività definite stagionali dal D.P.R. 1525/1963.</w:t>
      </w:r>
    </w:p>
    <w:p w:rsidR="00050ADB" w:rsidRDefault="00050ADB">
      <w:pPr>
        <w:pStyle w:val="Paragrafoelenco"/>
        <w:ind w:left="1174"/>
        <w:jc w:val="both"/>
        <w:rPr>
          <w:rFonts w:ascii="Arial" w:hAnsi="Arial" w:cs="Arial"/>
        </w:rPr>
      </w:pPr>
    </w:p>
    <w:p w:rsidR="00050ADB" w:rsidRDefault="00050ADB">
      <w:pPr>
        <w:ind w:left="57"/>
        <w:jc w:val="both"/>
        <w:rPr>
          <w:rFonts w:ascii="Arial" w:hAnsi="Arial" w:cs="Arial"/>
        </w:rPr>
      </w:pPr>
    </w:p>
    <w:p w:rsidR="00050ADB" w:rsidRDefault="00106A81">
      <w:pPr>
        <w:ind w:left="57"/>
        <w:jc w:val="center"/>
      </w:pPr>
      <w:r>
        <w:rPr>
          <w:rFonts w:ascii="Arial" w:hAnsi="Arial" w:cs="Arial"/>
          <w:i/>
          <w:iCs/>
        </w:rPr>
        <w:t xml:space="preserve">Consigliere </w:t>
      </w:r>
    </w:p>
    <w:p w:rsidR="00050ADB" w:rsidRDefault="00106A81">
      <w:pPr>
        <w:ind w:left="57"/>
        <w:jc w:val="center"/>
      </w:pPr>
      <w:r>
        <w:rPr>
          <w:rFonts w:ascii="Arial" w:hAnsi="Arial" w:cs="Arial"/>
          <w:i/>
          <w:iCs/>
        </w:rPr>
        <w:t xml:space="preserve">Luca Guglielmi </w:t>
      </w:r>
    </w:p>
    <w:p w:rsidR="00050ADB" w:rsidRDefault="00050ADB">
      <w:pPr>
        <w:ind w:left="4422" w:hanging="4422"/>
        <w:rPr>
          <w:rFonts w:ascii="Arial" w:hAnsi="Arial" w:cs="Arial"/>
        </w:rPr>
      </w:pPr>
    </w:p>
    <w:p w:rsidR="00050ADB" w:rsidRDefault="00050ADB">
      <w:pPr>
        <w:ind w:left="4422" w:hanging="4422"/>
      </w:pPr>
    </w:p>
    <w:sectPr w:rsidR="00050A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880" w:left="1134" w:header="708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81" w:rsidRDefault="00106A81">
      <w:r>
        <w:separator/>
      </w:r>
    </w:p>
  </w:endnote>
  <w:endnote w:type="continuationSeparator" w:id="0">
    <w:p w:rsidR="00106A81" w:rsidRDefault="0010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DB" w:rsidRDefault="00106A81">
    <w:pPr>
      <w:pStyle w:val="Pidipagina"/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900" cy="20955"/>
              <wp:effectExtent l="0" t="0" r="6985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 1" fillcolor="white" stroked="t" style="position:absolute;margin-left:0pt;margin-top:0.05pt;width:6.9pt;height:1.5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DB" w:rsidRDefault="00106A81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050ADB" w:rsidRDefault="00106A81">
    <w:pPr>
      <w:pStyle w:val="Pidipagina"/>
      <w:jc w:val="center"/>
    </w:pPr>
    <w:r>
      <w:rPr>
        <w:i/>
        <w:iCs/>
        <w:sz w:val="20"/>
        <w:szCs w:val="20"/>
      </w:rPr>
      <w:t xml:space="preserve">tel. 0461/227440 – </w:t>
    </w:r>
    <w:proofErr w:type="gramStart"/>
    <w:r>
      <w:rPr>
        <w:i/>
        <w:iCs/>
        <w:sz w:val="20"/>
        <w:szCs w:val="20"/>
      </w:rPr>
      <w:t>email</w:t>
    </w:r>
    <w:proofErr w:type="gramEnd"/>
    <w:r>
      <w:rPr>
        <w:i/>
        <w:iCs/>
        <w:sz w:val="20"/>
        <w:szCs w:val="20"/>
      </w:rPr>
      <w:t xml:space="preserve"> fassa@consiglio.provincia.tn.it</w:t>
    </w:r>
  </w:p>
  <w:p w:rsidR="00050ADB" w:rsidRDefault="00106A81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81" w:rsidRDefault="00106A81">
      <w:r>
        <w:separator/>
      </w:r>
    </w:p>
  </w:footnote>
  <w:footnote w:type="continuationSeparator" w:id="0">
    <w:p w:rsidR="00106A81" w:rsidRDefault="0010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DB" w:rsidRDefault="00106A81">
    <w:pPr>
      <w:pStyle w:val="Intestazion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DB" w:rsidRDefault="00106A81">
    <w:pPr>
      <w:pStyle w:val="Intestazione"/>
      <w:jc w:val="center"/>
      <w:rPr>
        <w:b/>
      </w:rPr>
    </w:pPr>
    <w:r>
      <w:rPr>
        <w:noProof/>
      </w:rPr>
      <w:drawing>
        <wp:inline distT="0" distB="0" distL="0" distR="0">
          <wp:extent cx="293370" cy="45402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0" t="-393" r="-610" b="-393"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ADB" w:rsidRDefault="00106A81">
    <w:pPr>
      <w:pStyle w:val="Intestazione"/>
      <w:jc w:val="center"/>
    </w:pPr>
    <w:r>
      <w:rPr>
        <w:b/>
      </w:rPr>
      <w:t xml:space="preserve">CONSIGLIO DELLA </w:t>
    </w:r>
    <w:r>
      <w:rPr>
        <w:b/>
      </w:rPr>
      <w:t>PROVINCIA AUTONOMA DI TRENTO</w:t>
    </w:r>
  </w:p>
  <w:p w:rsidR="00050ADB" w:rsidRDefault="00106A81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050ADB" w:rsidRDefault="00050AD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C1F"/>
    <w:multiLevelType w:val="multilevel"/>
    <w:tmpl w:val="949A5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493CEB"/>
    <w:multiLevelType w:val="multilevel"/>
    <w:tmpl w:val="8012A04C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DB"/>
    <w:rsid w:val="00050ADB"/>
    <w:rsid w:val="00106A81"/>
    <w:rsid w:val="00A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522"/>
  <w15:docId w15:val="{64BF754E-D2A1-4699-BF90-7DC6A68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RientrocorpodeltestoCarattere">
    <w:name w:val="Rientro corpo del testo Carattere"/>
    <w:qFormat/>
    <w:rPr>
      <w:sz w:val="24"/>
      <w:szCs w:val="24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qFormat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57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Chilovi Dario</dc:creator>
  <dc:description/>
  <cp:lastModifiedBy>Iori</cp:lastModifiedBy>
  <cp:revision>2</cp:revision>
  <cp:lastPrinted>2020-01-28T12:34:00Z</cp:lastPrinted>
  <dcterms:created xsi:type="dcterms:W3CDTF">2020-02-18T09:32:00Z</dcterms:created>
  <dcterms:modified xsi:type="dcterms:W3CDTF">2020-02-18T09:32:00Z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